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Measuring Teacher Leadership in Different Domains of Practice: Development and Validation of the Teacher Leadership Scale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https://link.springer.com/article/10.1007/s40299-020-00527-9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development and validation of the Teacher Leadership Scale, which measures teacher leadership in different domains of practice.</w:t>
      </w:r>
    </w:p>
    <w:p>
      <w:pPr>
        <w:jc w:val="both"/>
      </w:pPr>
      <w:r>
        <w:rPr/>
        <w:t xml:space="preserve">2. The study explores the perceptions of Iranian teachers regarding teacher leadership practices in schools.</w:t>
      </w:r>
    </w:p>
    <w:p>
      <w:pPr>
        <w:jc w:val="both"/>
      </w:pPr>
      <w:r>
        <w:rPr/>
        <w:t xml:space="preserve">3. The article examines the interactions between charismatic, ideological, and pragmatic leaders and their impact on leadership effectiveness.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above article is a list of references that are related to the topic of measuring teacher leadership in different domains of practice. Therefore, it does not provide any content for analysis.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Measuring teacher leadership in educational institutions
</w:t>
      </w:r>
    </w:p>
    <w:p>
      <w:pPr>
        <w:spacing w:after="0"/>
        <w:numPr>
          <w:ilvl w:val="0"/>
          <w:numId w:val="2"/>
        </w:numPr>
      </w:pPr>
      <w:r>
        <w:rPr/>
        <w:t xml:space="preserve">Different domains of teacher leadership in practice
</w:t>
      </w:r>
    </w:p>
    <w:p>
      <w:pPr>
        <w:spacing w:after="0"/>
        <w:numPr>
          <w:ilvl w:val="0"/>
          <w:numId w:val="2"/>
        </w:numPr>
      </w:pPr>
      <w:r>
        <w:rPr/>
        <w:t xml:space="preserve">Effective strategies for assessing teacher leadership skills
</w:t>
      </w:r>
    </w:p>
    <w:p>
      <w:pPr>
        <w:spacing w:after="0"/>
        <w:numPr>
          <w:ilvl w:val="0"/>
          <w:numId w:val="2"/>
        </w:numPr>
      </w:pPr>
      <w:r>
        <w:rPr/>
        <w:t xml:space="preserve">Impact of teacher leadership on student achievement
</w:t>
      </w:r>
    </w:p>
    <w:p>
      <w:pPr>
        <w:spacing w:after="0"/>
        <w:numPr>
          <w:ilvl w:val="0"/>
          <w:numId w:val="2"/>
        </w:numPr>
      </w:pPr>
      <w:r>
        <w:rPr/>
        <w:t xml:space="preserve">Role of teacher leadership in school improvement
</w:t>
      </w:r>
    </w:p>
    <w:p>
      <w:pPr>
        <w:numPr>
          <w:ilvl w:val="0"/>
          <w:numId w:val="2"/>
        </w:numPr>
      </w:pPr>
      <w:r>
        <w:rPr/>
        <w:t xml:space="preserve">Teacher leadership development programs and initiatives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https://www.fullpicture.app/item/bcc36f2ba7a4387de08e3ffc2c2c2d10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73D4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40299-020-00527-9" TargetMode="External"/><Relationship Id="rId8" Type="http://schemas.openxmlformats.org/officeDocument/2006/relationships/hyperlink" Target="https://www.fullpicture.app/item/bcc36f2ba7a4387de08e3ffc2c2c2d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2024-01-16T11:52:38+01:00</dcterms:created>
  <dcterms:modified xsi:type="dcterms:W3CDTF">2024-01-16T11:52:38+01:00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