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S-N-C bond for boosting bacteria-killing by synergistic effect of photocatalysis and nanozyme - ScienceDirect</w:t>
      </w:r>
      <w:br/>
      <w:hyperlink r:id="rId7" w:history="1">
        <w:r>
          <w:rPr>
            <w:color w:val="2980b9"/>
            <w:u w:val="single"/>
          </w:rPr>
          <w:t xml:space="preserve">https://www.sciencedirect.com/science/article/pii/S0926337322012863</w:t>
        </w:r>
      </w:hyperlink>
    </w:p>
    <w:p>
      <w:pPr>
        <w:pStyle w:val="Heading1"/>
      </w:pPr>
      <w:bookmarkStart w:id="2" w:name="_Toc2"/>
      <w:r>
        <w:t>Article summary:</w:t>
      </w:r>
      <w:bookmarkEnd w:id="2"/>
    </w:p>
    <w:p>
      <w:pPr>
        <w:jc w:val="both"/>
      </w:pPr>
      <w:r>
        <w:rPr/>
        <w:t xml:space="preserve">1. A porous sulfur doped graphitic carbon nitride (g-SCN) was synthesized for ecofriendly, metal-free and low systemic toxicity.</w:t>
      </w:r>
    </w:p>
    <w:p>
      <w:pPr>
        <w:jc w:val="both"/>
      </w:pPr>
      <w:r>
        <w:rPr/>
        <w:t xml:space="preserve">2. S-N-C coordination is the source of peroxidase (POD)-like activity, which enables g-SCN to trap bacteria and kill both gram-negative and gram-positive bacterium with an antibacterial efficiency up to 100%.</w:t>
      </w:r>
    </w:p>
    <w:p>
      <w:pPr>
        <w:jc w:val="both"/>
      </w:pPr>
      <w:r>
        <w:rPr/>
        <w:t xml:space="preserve">3. This work provides an innovative synergistic strategy for constructing nanomaterials for highly efficient antibacterial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“Construction of S-N-C bond for boosting bacteria-killing by synergistic effect of photocatalysis and nanozyme” is a well written piece that presents a novel approach to combat bacterial infections. The authors provide evidence from experiments and theory to support their claims that the g-SCN has enhanced photocatalytic and nanozyme catalytic activity, as well as excellent bactericidal ability under the synergistic of photocatalysis and nanozyme. The article also mentions potential risks associated with using this technology, such as its potential toxicity due to its sulfur doping content. However, there are some points that could be further explored in order to make the article more reliable and trustworthy. For example, the authors do not discuss any possible counterarguments or alternative approaches that could be used instead of their proposed method. Additionally, they do not provide any evidence or data on how effective their proposed method is compared to existing methods or treatments for bacterial infections. Furthermore, they do not mention any potential long term effects or implications of using this technology in terms of environmental impact or safety concerns. In conclusion, while this article provides a promising approach to combat bacterial infections, it would benefit from further exploration into potential counterarguments and alternative approaches as well as providing more evidence on its effectiveness compared to existing methods or treatments.</w:t>
      </w:r>
    </w:p>
    <w:p>
      <w:pPr>
        <w:pStyle w:val="Heading1"/>
      </w:pPr>
      <w:bookmarkStart w:id="5" w:name="_Toc5"/>
      <w:r>
        <w:t>Topics for further research:</w:t>
      </w:r>
      <w:bookmarkEnd w:id="5"/>
    </w:p>
    <w:p>
      <w:pPr>
        <w:spacing w:after="0"/>
        <w:numPr>
          <w:ilvl w:val="0"/>
          <w:numId w:val="2"/>
        </w:numPr>
      </w:pPr>
      <w:r>
        <w:rPr/>
        <w:t xml:space="preserve">Alternative approaches to bacterial infections</w:t>
      </w:r>
    </w:p>
    <w:p>
      <w:pPr>
        <w:spacing w:after="0"/>
        <w:numPr>
          <w:ilvl w:val="0"/>
          <w:numId w:val="2"/>
        </w:numPr>
      </w:pPr>
      <w:r>
        <w:rPr/>
        <w:t xml:space="preserve">Environmental impact of photocatalysis</w:t>
      </w:r>
    </w:p>
    <w:p>
      <w:pPr>
        <w:spacing w:after="0"/>
        <w:numPr>
          <w:ilvl w:val="0"/>
          <w:numId w:val="2"/>
        </w:numPr>
      </w:pPr>
      <w:r>
        <w:rPr/>
        <w:t xml:space="preserve">Safety concerns of sulfur doping</w:t>
      </w:r>
    </w:p>
    <w:p>
      <w:pPr>
        <w:spacing w:after="0"/>
        <w:numPr>
          <w:ilvl w:val="0"/>
          <w:numId w:val="2"/>
        </w:numPr>
      </w:pPr>
      <w:r>
        <w:rPr/>
        <w:t xml:space="preserve">Long term effects of nanozyme catalytic activity</w:t>
      </w:r>
    </w:p>
    <w:p>
      <w:pPr>
        <w:spacing w:after="0"/>
        <w:numPr>
          <w:ilvl w:val="0"/>
          <w:numId w:val="2"/>
        </w:numPr>
      </w:pPr>
      <w:r>
        <w:rPr/>
        <w:t xml:space="preserve">Comparison of existing treatments for bacterial infections</w:t>
      </w:r>
    </w:p>
    <w:p>
      <w:pPr>
        <w:numPr>
          <w:ilvl w:val="0"/>
          <w:numId w:val="2"/>
        </w:numPr>
      </w:pPr>
      <w:r>
        <w:rPr/>
        <w:t xml:space="preserve">Counterarguments to g-SCN technology</w:t>
      </w:r>
    </w:p>
    <w:p>
      <w:pPr>
        <w:pStyle w:val="Heading1"/>
      </w:pPr>
      <w:bookmarkStart w:id="6" w:name="_Toc6"/>
      <w:r>
        <w:t>Report location:</w:t>
      </w:r>
      <w:bookmarkEnd w:id="6"/>
    </w:p>
    <w:p>
      <w:hyperlink r:id="rId8" w:history="1">
        <w:r>
          <w:rPr>
            <w:color w:val="2980b9"/>
            <w:u w:val="single"/>
          </w:rPr>
          <w:t xml:space="preserve">https://www.fullpicture.app/item/bcee7c0fe3fcbb4fb696f3531230bd6f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6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12863" TargetMode="External"/><Relationship Id="rId8" Type="http://schemas.openxmlformats.org/officeDocument/2006/relationships/hyperlink" Target="https://www.fullpicture.app/item/bcee7c0fe3fcbb4fb696f3531230b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2023-02-22T15:46:41+01:00</dcterms:created>
  <dcterms:modified xsi:type="dcterms:W3CDTF">2023-02-22T15:46:41+01:00</dcterms:modified>
</cp:coreProperties>
</file>

<file path=docProps/custom.xml><?xml version="1.0" encoding="utf-8"?>
<Properties xmlns="http://schemas.openxmlformats.org/officeDocument/2006/custom-properties" xmlns:vt="http://schemas.openxmlformats.org/officeDocument/2006/docPropsVTypes"/>
</file>