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Multi-scale ocean dynamical processes in the Indo-Pacific Convergence Zone and their climatic and ecological effects - ScienceDirect</w:t>
      </w:r>
      <w:br/>
      <w:hyperlink r:id="rId7" w:history="1">
        <w:r>
          <w:rPr>
            <w:color w:val="2980b9"/>
            <w:u w:val="single"/>
          </w:rPr>
          <w:t xml:space="preserve">https://www.sciencedirect.com/science/article/pii/S0012825223000028?via%3Dihub</w:t>
        </w:r>
      </w:hyperlink>
    </w:p>
    <w:p>
      <w:pPr>
        <w:pStyle w:val="Heading1"/>
      </w:pPr>
      <w:bookmarkStart w:id="2" w:name="_Toc2"/>
      <w:r>
        <w:t>Article summary:</w:t>
      </w:r>
      <w:bookmarkEnd w:id="2"/>
    </w:p>
    <w:p>
      <w:pPr>
        <w:jc w:val="both"/>
      </w:pPr>
      <w:r>
        <w:rPr/>
        <w:t xml:space="preserve">1. The Indo-Pacific Convergence Zone (IPCZ) is a complex ocean dynamical system that acts as an “oceanic bridge” for inter-basin mass transports and planetary waves, influencing global climate events like El Niño-Southern Oscillation (ENSO), Indian Ocean Dipole, and Indian Ocean Basinwide warming.</w:t>
      </w:r>
    </w:p>
    <w:p>
      <w:pPr>
        <w:jc w:val="both"/>
      </w:pPr>
      <w:r>
        <w:rPr/>
        <w:t xml:space="preserve">2. The Indonesian Throughflow (ITF) is the only tropical oceanic pathway for freshwater and heat exchanges between the Pacific and Indian Oceans through the Indonesian Seas, carrying vast Pacific waters to balance the thermal and saline distributions.</w:t>
      </w:r>
    </w:p>
    <w:p>
      <w:pPr>
        <w:jc w:val="both"/>
      </w:pPr>
      <w:r>
        <w:rPr/>
        <w:t xml:space="preserve">3. The Coral Triangle contains &gt;600 coral species, two-thirds of which have population sizes exceeding 100 million colonies, providing historical proxy climate and environmental information.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multi-scale ocean dynamical processes in the Indo-Pacific Convergence Zone (IPCZ) and their climatic and ecological effects. It is well written with clear explanations of the various processes involved in the region's dynamics. The article also includes references to relevant studies that support its claims.</w:t>
      </w:r>
    </w:p>
    <w:p>
      <w:pPr>
        <w:jc w:val="both"/>
      </w:pPr>
      <w:r>
        <w:rPr/>
        <w:t xml:space="preserve">However, there are some potential biases in the article that should be noted. For example, it does not provide any counterarguments or explore alternative perspectives on the topic. Additionally, it does not discuss any potential risks associated with these processes or their effects on the environment or climate system. Furthermore, it does not present both sides of an argument equally; instead, it focuses mainly on how these processes can benefit humans by providing historical proxy climate information or regulating global climate events like ENSO or Indian Ocean Dipole. This could lead to a one-sided view of the topic that overlooks potential negative impacts of these processes on ecosystems or human activities in the region. </w:t>
      </w:r>
    </w:p>
    <w:p>
      <w:pPr>
        <w:jc w:val="both"/>
      </w:pPr>
      <w:r>
        <w:rPr/>
        <w:t xml:space="preserve">In conclusion, while this article provides a comprehensive overview of multi-scale ocean dynamical processes in the Indo-Pacific Convergence Zone and their climatic and ecological effects, there are some potential biases that should be taken into consideration when assessing its trustworthiness and reliability.</w:t>
      </w:r>
    </w:p>
    <w:p>
      <w:pPr>
        <w:pStyle w:val="Heading1"/>
      </w:pPr>
      <w:bookmarkStart w:id="5" w:name="_Toc5"/>
      <w:r>
        <w:t>Topics for further research:</w:t>
      </w:r>
      <w:bookmarkEnd w:id="5"/>
    </w:p>
    <w:p>
      <w:pPr>
        <w:spacing w:after="0"/>
        <w:numPr>
          <w:ilvl w:val="0"/>
          <w:numId w:val="2"/>
        </w:numPr>
      </w:pPr>
      <w:r>
        <w:rPr/>
        <w:t xml:space="preserve">Potential risks of multi-scale ocean dynamical processes</w:t>
      </w:r>
    </w:p>
    <w:p>
      <w:pPr>
        <w:spacing w:after="0"/>
        <w:numPr>
          <w:ilvl w:val="0"/>
          <w:numId w:val="2"/>
        </w:numPr>
      </w:pPr>
      <w:r>
        <w:rPr/>
        <w:t xml:space="preserve">Negative impacts of ocean dynamical processes on ecosystems</w:t>
      </w:r>
    </w:p>
    <w:p>
      <w:pPr>
        <w:spacing w:after="0"/>
        <w:numPr>
          <w:ilvl w:val="0"/>
          <w:numId w:val="2"/>
        </w:numPr>
      </w:pPr>
      <w:r>
        <w:rPr/>
        <w:t xml:space="preserve">Alternative perspectives on Indo-Pacific Convergence Zone dynamics</w:t>
      </w:r>
    </w:p>
    <w:p>
      <w:pPr>
        <w:spacing w:after="0"/>
        <w:numPr>
          <w:ilvl w:val="0"/>
          <w:numId w:val="2"/>
        </w:numPr>
      </w:pPr>
      <w:r>
        <w:rPr/>
        <w:t xml:space="preserve">Human activities affected by ocean dynamical processes in IPCZ</w:t>
      </w:r>
    </w:p>
    <w:p>
      <w:pPr>
        <w:spacing w:after="0"/>
        <w:numPr>
          <w:ilvl w:val="0"/>
          <w:numId w:val="2"/>
        </w:numPr>
      </w:pPr>
      <w:r>
        <w:rPr/>
        <w:t xml:space="preserve">Counterarguments to the benefits of multi-scale ocean dynamical processes</w:t>
      </w:r>
    </w:p>
    <w:p>
      <w:pPr>
        <w:numPr>
          <w:ilvl w:val="0"/>
          <w:numId w:val="2"/>
        </w:numPr>
      </w:pPr>
      <w:r>
        <w:rPr/>
        <w:t xml:space="preserve">Global climate events influenced by IPCZ dynamics</w:t>
      </w:r>
    </w:p>
    <w:p>
      <w:pPr>
        <w:pStyle w:val="Heading1"/>
      </w:pPr>
      <w:bookmarkStart w:id="6" w:name="_Toc6"/>
      <w:r>
        <w:t>Report location:</w:t>
      </w:r>
      <w:bookmarkEnd w:id="6"/>
    </w:p>
    <w:p>
      <w:hyperlink r:id="rId8" w:history="1">
        <w:r>
          <w:rPr>
            <w:color w:val="2980b9"/>
            <w:u w:val="single"/>
          </w:rPr>
          <w:t xml:space="preserve">https://www.fullpicture.app/item/bcef5fac8cc0fb099868fe818edaa419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33AECD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pii/S0012825223000028?via%3Dihub" TargetMode="External"/><Relationship Id="rId8" Type="http://schemas.openxmlformats.org/officeDocument/2006/relationships/hyperlink" Target="https://www.fullpicture.app/item/bcef5fac8cc0fb099868fe818edaa41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2023-02-22T04:05:55+01:00</dcterms:created>
  <dcterms:modified xsi:type="dcterms:W3CDTF">2023-02-22T04:05:55+01:00</dcterms:modified>
</cp:coreProperties>
</file>

<file path=docProps/custom.xml><?xml version="1.0" encoding="utf-8"?>
<Properties xmlns="http://schemas.openxmlformats.org/officeDocument/2006/custom-properties" xmlns:vt="http://schemas.openxmlformats.org/officeDocument/2006/docPropsVTypes"/>
</file>