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Role of lipids in the extrusion cooking processes</w:t>
      </w:r>
      <w:br/>
      <w:hyperlink r:id="rId7" w:history="1">
        <w:r>
          <w:rPr>
            <w:color w:val="2980b9"/>
            <w:u w:val="single"/>
          </w:rPr>
          <w:t xml:space="preserve">https://grasasyaceites.revistas.csic.es/index.php/grasasyaceites/article/view/410/413</w:t>
        </w:r>
      </w:hyperlink>
    </w:p>
    <w:p>
      <w:pPr>
        <w:pStyle w:val="Heading1"/>
      </w:pPr>
      <w:bookmarkStart w:id="2" w:name="_Toc2"/>
      <w:r>
        <w:t>Article summary:</w:t>
      </w:r>
      <w:bookmarkEnd w:id="2"/>
    </w:p>
    <w:p>
      <w:pPr>
        <w:jc w:val="both"/>
      </w:pPr>
      <w:r>
        <w:rPr/>
        <w:t xml:space="preserve">1. Lipids play an important role in the extrusion cooking process.</w:t>
      </w:r>
    </w:p>
    <w:p>
      <w:pPr>
        <w:jc w:val="both"/>
      </w:pPr>
      <w:r>
        <w:rPr/>
        <w:t xml:space="preserve">2. Lipids can affect the texture, flavor, and shelf life of extruded products.</w:t>
      </w:r>
    </w:p>
    <w:p>
      <w:pPr>
        <w:jc w:val="both"/>
      </w:pPr>
      <w:r>
        <w:rPr/>
        <w:t xml:space="preserve">3. Lipids can also influence the physical properties of extruded products such as their shape and size.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lipids in the extrusion cooking process. The article is well-researched and provides evidence to support its claims, such as citing studies that have been conducted on the topic. Additionally, the article does not appear to be biased or one-sided; it presents both sides of the argument equally and does not make any unsupported claims or omit any points of consideration. Furthermore, there are no promotional elements present in the article, nor does it appear to be partial in any way. Finally, possible risks associated with using lipids in extrusion cooking processes are noted throughout the article.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Extrusion cooking process</w:t>
      </w:r>
    </w:p>
    <w:p>
      <w:pPr>
        <w:spacing w:after="0"/>
        <w:numPr>
          <w:ilvl w:val="0"/>
          <w:numId w:val="2"/>
        </w:numPr>
      </w:pPr>
      <w:r>
        <w:rPr/>
        <w:t xml:space="preserve">Lipid oxidation</w:t>
      </w:r>
    </w:p>
    <w:p>
      <w:pPr>
        <w:spacing w:after="0"/>
        <w:numPr>
          <w:ilvl w:val="0"/>
          <w:numId w:val="2"/>
        </w:numPr>
      </w:pPr>
      <w:r>
        <w:rPr/>
        <w:t xml:space="preserve">Lipid-based extrusion</w:t>
      </w:r>
    </w:p>
    <w:p>
      <w:pPr>
        <w:spacing w:after="0"/>
        <w:numPr>
          <w:ilvl w:val="0"/>
          <w:numId w:val="2"/>
        </w:numPr>
      </w:pPr>
      <w:r>
        <w:rPr/>
        <w:t xml:space="preserve">Extrusion cooking temperature</w:t>
      </w:r>
    </w:p>
    <w:p>
      <w:pPr>
        <w:spacing w:after="0"/>
        <w:numPr>
          <w:ilvl w:val="0"/>
          <w:numId w:val="2"/>
        </w:numPr>
      </w:pPr>
      <w:r>
        <w:rPr/>
        <w:t xml:space="preserve">Lipid-based food products</w:t>
      </w:r>
    </w:p>
    <w:p>
      <w:pPr>
        <w:numPr>
          <w:ilvl w:val="0"/>
          <w:numId w:val="2"/>
        </w:numPr>
      </w:pPr>
      <w:r>
        <w:rPr/>
        <w:t xml:space="preserve">Lipid-based food safety</w:t>
      </w:r>
    </w:p>
    <w:p>
      <w:pPr>
        <w:pStyle w:val="Heading1"/>
      </w:pPr>
      <w:bookmarkStart w:id="6" w:name="_Toc6"/>
      <w:r>
        <w:t>Report location:</w:t>
      </w:r>
      <w:bookmarkEnd w:id="6"/>
    </w:p>
    <w:p>
      <w:hyperlink r:id="rId8" w:history="1">
        <w:r>
          <w:rPr>
            <w:color w:val="2980b9"/>
            <w:u w:val="single"/>
          </w:rPr>
          <w:t xml:space="preserve">https://www.fullpicture.app/item/bcfa375024709b9dd469555d93e3ceb9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5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sasyaceites.revistas.csic.es/index.php/grasasyaceites/article/view/410/413" TargetMode="External"/><Relationship Id="rId8" Type="http://schemas.openxmlformats.org/officeDocument/2006/relationships/hyperlink" Target="https://www.fullpicture.app/item/bcfa375024709b9dd469555d93e3c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2023-02-23T22:36:09+01:00</dcterms:created>
  <dcterms:modified xsi:type="dcterms:W3CDTF">2023-02-23T22:36:09+01:00</dcterms:modified>
</cp:coreProperties>
</file>

<file path=docProps/custom.xml><?xml version="1.0" encoding="utf-8"?>
<Properties xmlns="http://schemas.openxmlformats.org/officeDocument/2006/custom-properties" xmlns:vt="http://schemas.openxmlformats.org/officeDocument/2006/docPropsVTypes"/>
</file>