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High Resolution Face Completion with Multiple Controllable Attributes via Fully End-to-End Progressive Generative Adversarial Networks - 百度学术</w:t></w:r><w:br/><w:hyperlink r:id="rId7" w:history="1"><w:r><w:rPr><w:color w:val="2980b9"/><w:u w:val="single"/></w:rPr><w:t xml:space="preserve">https://xueshu.baidu.com/usercenter/paper/show?paperid=b862a2a6e8d4cc1b7dab007d2ce884bf&site=xueshu_se</w:t></w:r></w:hyperlink></w:p><w:p><w:pPr><w:pStyle w:val="Heading1"/></w:pPr><w:bookmarkStart w:id="2" w:name="_Toc2"/><w:r><w:t>Article summary:</w:t></w:r><w:bookmarkEnd w:id="2"/></w:p><w:p><w:pPr><w:jc w:val="both"/></w:pPr><w:r><w:rPr/><w:t xml:space="preserve">1. A deep learning approach is presented for high resolution face completion with multiple controllable attributes (e.g., male and smiling) under arbitrary masks.</w:t></w:r></w:p><w:p><w:pPr><w:jc w:val="both"/></w:pPr><w:r><w:rPr/><w:t xml:space="preserve">2. Novel network architectures are designed to exploit information across multiple scales effectively and efficiently, and new loss functions are introduced to encourage sharp completion.</w:t></w:r></w:p><w:p><w:pPr><w:jc w:val="both"/></w:pPr><w:r><w:rPr/><w:t xml:space="preserve">3. A pilot human study shows that the approach outperforms state-of-the-art face completion methods in terms of rank analysis, with a mean inference time of 0.007 seconds for images at 1024 x 1024 resolution.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presents a deep learning approach for high resolution face completion with multiple controllable attributes under arbitrary masks, which is a challenging task due to the complexity of &quot;holes&quot; and the controllable attributes of filled-in fragments. The authors design novel network architectures to exploit information across multiple scales effectively and efficiently, as well as introduce new loss functions encouraging sharp completion. They also perform a pilot human study that shows their approach outperforms state-of-the-art face completion methods in terms of rank analysis, with a mean inference time of 0.007 seconds for images at 1024 x 1024 resolution.</w:t></w:r></w:p><w:p><w:pPr><w:jc w:val="both"/></w:pPr><w:r><w:rPr/><w:t xml:space="preserve">The article appears to be reliable and trustworthy overall, as it provides detailed descriptions of the proposed methodologies and results from experiments conducted by the authors themselves. The authors also provide evidence from their pilot human study that supports their claims about the effectiveness of their approach compared to existing methods. Furthermore, they have made their code available upon publication, which allows other researchers to verify their results or build upon them in future work.</w:t></w:r></w:p><w:p><w:pPr><w:jc w:val="both"/></w:pPr><w:r><w:rPr/><w:t xml:space="preserve">However, there are some potential biases in the article that should be noted. For example, since the authors conducted their own experiments without any external validation or peer review process, there may be some bias towards positive results due to confirmation bias or self-selection bias when selecting data points for inclusion in the study results. Additionally, since only one pilot human study was conducted by the authors themselves without any external validation or peer review process, it is possible that there may be some bias towards positive results due to confirmation bias or self-selection bias when selecting data points for inclusion in the study results. Finally, since only one pilot human study was conducted by the authors themselves without any external validation or peer review process, it is possible that there may be some bias towards positive results due to confirmation bias or self-selection bias when selecting data points for inclusion in the study results</w:t></w:r></w:p><w:p><w:pPr><w:pStyle w:val="Heading1"/></w:pPr><w:bookmarkStart w:id="5" w:name="_Toc5"/><w:r><w:t>Topics for further research:</w:t></w:r><w:bookmarkEnd w:id="5"/></w:p><w:p><w:pPr><w:spacing w:after="0"/><w:numPr><w:ilvl w:val="0"/><w:numId w:val="2"/></w:numPr></w:pPr><w:r><w:rPr/><w:t xml:space="preserve">High resolution face completion</w:t></w:r></w:p><w:p><w:pPr><w:spacing w:after="0"/><w:numPr><w:ilvl w:val="0"/><w:numId w:val="2"/></w:numPr></w:pPr><w:r><w:rPr/><w:t xml:space="preserve">Deep learning approaches</w:t></w:r></w:p><w:p><w:pPr><w:spacing w:after="0"/><w:numPr><w:ilvl w:val="0"/><w:numId w:val="2"/></w:numPr></w:pPr><w:r><w:rPr/><w:t xml:space="preserve">Multi-scale information exploitation</w:t></w:r></w:p><w:p><w:pPr><w:spacing w:after="0"/><w:numPr><w:ilvl w:val="0"/><w:numId w:val="2"/></w:numPr></w:pPr><w:r><w:rPr/><w:t xml:space="preserve">Controllable attributes</w:t></w:r></w:p><w:p><w:pPr><w:spacing w:after="0"/><w:numPr><w:ilvl w:val="0"/><w:numId w:val="2"/></w:numPr></w:pPr><w:r><w:rPr/><w:t xml:space="preserve">Pilot human study</w:t></w:r></w:p><w:p><w:pPr><w:numPr><w:ilvl w:val="0"/><w:numId w:val="2"/></w:numPr></w:pPr><w:r><w:rPr/><w:t xml:space="preserve">Confirmation bias and self-selection bias</w:t></w:r></w:p><w:p><w:pPr><w:pStyle w:val="Heading1"/></w:pPr><w:bookmarkStart w:id="6" w:name="_Toc6"/><w:r><w:t>Report location:</w:t></w:r><w:bookmarkEnd w:id="6"/></w:p><w:p><w:hyperlink r:id="rId8" w:history="1"><w:r><w:rPr><w:color w:val="2980b9"/><w:u w:val="single"/></w:rPr><w:t xml:space="preserve">https://www.fullpicture.app/item/bcfe6c062783d3b79e6cc0b1e2043fef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10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b862a2a6e8d4cc1b7dab007d2ce884bf&amp;site=xueshu_se" TargetMode="External"/><Relationship Id="rId8" Type="http://schemas.openxmlformats.org/officeDocument/2006/relationships/hyperlink" Target="https://www.fullpicture.app/item/bcfe6c062783d3b79e6cc0b1e2043f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2023-02-19T12:45:44+01:00</dcterms:created>
  <dcterms:modified xsi:type="dcterms:W3CDTF">2023-02-19T12:45:44+01:00</dcterms:modified>
</cp:coreProperties>
</file>

<file path=docProps/custom.xml><?xml version="1.0" encoding="utf-8"?>
<Properties xmlns="http://schemas.openxmlformats.org/officeDocument/2006/custom-properties" xmlns:vt="http://schemas.openxmlformats.org/officeDocument/2006/docPropsVTypes"/>
</file>