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analysis, and testing of Petrel acoustic autonomous underwater vehicle for marine monitoring: Physics of Fluids: Vol 34, No 3</w:t>
      </w:r>
      <w:br/>
      <w:hyperlink r:id="rId7" w:history="1">
        <w:r>
          <w:rPr>
            <w:color w:val="2980b9"/>
            <w:u w:val="single"/>
          </w:rPr>
          <w:t xml:space="preserve">https://aip.scitation.org/doi/abs/10.1063/5.0083951</w:t>
        </w:r>
      </w:hyperlink>
    </w:p>
    <w:p>
      <w:pPr>
        <w:pStyle w:val="Heading1"/>
      </w:pPr>
      <w:bookmarkStart w:id="2" w:name="_Toc2"/>
      <w:r>
        <w:t>Article summary:</w:t>
      </w:r>
      <w:bookmarkEnd w:id="2"/>
    </w:p>
    <w:p>
      <w:pPr>
        <w:jc w:val="both"/>
      </w:pPr>
      <w:r>
        <w:rPr/>
        <w:t xml:space="preserve">1. This paper presents the acoustic observation application of the Petrel acoustic AUV in marine monitoring.</w:t>
      </w:r>
    </w:p>
    <w:p>
      <w:pPr>
        <w:jc w:val="both"/>
      </w:pPr>
      <w:r>
        <w:rPr/>
        <w:t xml:space="preserve">2. The self-noise characteristics of Petrel acoustic AUVs are evaluated by simulation and testing, showing that the self-noise level is effectively controlled with its optimized design.</w:t>
      </w:r>
    </w:p>
    <w:p>
      <w:pPr>
        <w:jc w:val="both"/>
      </w:pPr>
      <w:r>
        <w:rPr/>
        <w:t xml:space="preserve">3. A solution of fixed-depth motion is proposed to address the problem that frequent attitude adjustment affects the quality of acoustic data in fixed-depth navigation.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 analysis, and testing of Petrel acoustic autonomous underwater vehicle for marine monitoring” provides a detailed description of the design and performance of a Petrel acoustic AUV for marine monitoring applications. The authors provide evidence from simulations and tests to support their claims about the effectiveness of the design in controlling self-noise levels. They also propose a solution for reducing attitude adjustment frequency during fixed-depth navigation, which is supported by results from a sea trial in the South China Sea.</w:t>
      </w:r>
    </w:p>
    <w:p>
      <w:pPr>
        <w:jc w:val="both"/>
      </w:pPr>
      <w:r>
        <w:rPr/>
        <w:t xml:space="preserve">The article appears to be well researched and reliable overall, as it provides evidence from simulations and tests to support its claims about the effectiveness of the design in controlling self-noise levels. Furthermore, it acknowledges potential risks associated with using an AUV for marine monitoring applications, such as noise pollution or disruption to wildlife habitats. However, there are some areas where more information could be provided to further strengthen its trustworthiness and reliability. For example, more detail could be provided on how exactly the proposed solution reduces attitude adjustment frequency during fixed-depth navigation; this could include providing additional data from other sea trials or experiments conducted under different conditions. Additionally, while potential risks associated with using an AUV for marine monitoring applications are acknowledged, there is no discussion on how these risks can be mitigated or avoided altogether; this could be explored further in future research.</w:t>
      </w:r>
    </w:p>
    <w:p>
      <w:pPr>
        <w:pStyle w:val="Heading1"/>
      </w:pPr>
      <w:bookmarkStart w:id="5" w:name="_Toc5"/>
      <w:r>
        <w:t>Topics for further research:</w:t>
      </w:r>
      <w:bookmarkEnd w:id="5"/>
    </w:p>
    <w:p>
      <w:pPr>
        <w:spacing w:after="0"/>
        <w:numPr>
          <w:ilvl w:val="0"/>
          <w:numId w:val="2"/>
        </w:numPr>
      </w:pPr>
      <w:r>
        <w:rPr/>
        <w:t xml:space="preserve">Mitigating risks associated with AUV marine monitoring</w:t>
      </w:r>
    </w:p>
    <w:p>
      <w:pPr>
        <w:spacing w:after="0"/>
        <w:numPr>
          <w:ilvl w:val="0"/>
          <w:numId w:val="2"/>
        </w:numPr>
      </w:pPr>
      <w:r>
        <w:rPr/>
        <w:t xml:space="preserve">Attitude adjustment frequency reduction techniques</w:t>
      </w:r>
    </w:p>
    <w:p>
      <w:pPr>
        <w:spacing w:after="0"/>
        <w:numPr>
          <w:ilvl w:val="0"/>
          <w:numId w:val="2"/>
        </w:numPr>
      </w:pPr>
      <w:r>
        <w:rPr/>
        <w:t xml:space="preserve">Simulation results for AUV self-noise control</w:t>
      </w:r>
    </w:p>
    <w:p>
      <w:pPr>
        <w:spacing w:after="0"/>
        <w:numPr>
          <w:ilvl w:val="0"/>
          <w:numId w:val="2"/>
        </w:numPr>
      </w:pPr>
      <w:r>
        <w:rPr/>
        <w:t xml:space="preserve">Sea trial data for AUV navigation</w:t>
      </w:r>
    </w:p>
    <w:p>
      <w:pPr>
        <w:spacing w:after="0"/>
        <w:numPr>
          <w:ilvl w:val="0"/>
          <w:numId w:val="2"/>
        </w:numPr>
      </w:pPr>
      <w:r>
        <w:rPr/>
        <w:t xml:space="preserve">Wildlife habitat disruption from AUV use</w:t>
      </w:r>
    </w:p>
    <w:p>
      <w:pPr>
        <w:numPr>
          <w:ilvl w:val="0"/>
          <w:numId w:val="2"/>
        </w:numPr>
      </w:pPr>
      <w:r>
        <w:rPr/>
        <w:t xml:space="preserve">Noise pollution from AUV use</w:t>
      </w:r>
    </w:p>
    <w:p>
      <w:pPr>
        <w:pStyle w:val="Heading1"/>
      </w:pPr>
      <w:bookmarkStart w:id="6" w:name="_Toc6"/>
      <w:r>
        <w:t>Report location:</w:t>
      </w:r>
      <w:bookmarkEnd w:id="6"/>
    </w:p>
    <w:p>
      <w:hyperlink r:id="rId8" w:history="1">
        <w:r>
          <w:rPr>
            <w:color w:val="2980b9"/>
            <w:u w:val="single"/>
          </w:rPr>
          <w:t xml:space="preserve">https://www.fullpicture.app/item/bd030f582b1a6b9f8371f8398a4ca416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1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5.0083951" TargetMode="External"/><Relationship Id="rId8" Type="http://schemas.openxmlformats.org/officeDocument/2006/relationships/hyperlink" Target="https://www.fullpicture.app/item/bd030f582b1a6b9f8371f8398a4ca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2023-02-19T01:40:03+01:00</dcterms:created>
  <dcterms:modified xsi:type="dcterms:W3CDTF">2023-02-19T01:40:03+01:00</dcterms:modified>
</cp:coreProperties>
</file>

<file path=docProps/custom.xml><?xml version="1.0" encoding="utf-8"?>
<Properties xmlns="http://schemas.openxmlformats.org/officeDocument/2006/custom-properties" xmlns:vt="http://schemas.openxmlformats.org/officeDocument/2006/docPropsVTypes"/>
</file>