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Immunogenic cell death in cancer therapy - PubMed</w:t>
      </w:r>
      <w:br/>
      <w:hyperlink r:id="rId7" w:history="1">
        <w:r>
          <w:rPr>
            <w:color w:val="2980b9"/>
            <w:u w:val="single"/>
          </w:rPr>
          <w:t xml:space="preserve">https://pubmed.ncbi.nlm.nih.gov/23157435/</w:t>
        </w:r>
      </w:hyperlink>
    </w:p>
    <w:p>
      <w:pPr>
        <w:pStyle w:val="Heading1"/>
      </w:pPr>
      <w:bookmarkStart w:id="2" w:name="_Toc2"/>
      <w:r>
        <w:t>Article summary:</w:t>
      </w:r>
      <w:bookmarkEnd w:id="2"/>
    </w:p>
    <w:p>
      <w:pPr>
        <w:jc w:val="both"/>
      </w:pPr>
      <w:r>
        <w:rPr/>
        <w:t xml:space="preserve">1. Depending on the initiating stimulus, cancer cell death can be immunogenic or nonimmunogenic.</w:t>
      </w:r>
    </w:p>
    <w:p>
      <w:pPr>
        <w:jc w:val="both"/>
      </w:pPr>
      <w:r>
        <w:rPr/>
        <w:t xml:space="preserve">2. Immunogenic cell death (ICD) involves changes in the composition of the cell surface as well as the release of soluble mediators, occurring in a defined temporal sequence.</w:t>
      </w:r>
    </w:p>
    <w:p>
      <w:pPr>
        <w:jc w:val="both"/>
      </w:pPr>
      <w:r>
        <w:rPr/>
        <w:t xml:space="preserve">3. Suboptimal regimens, selective alterations in cancer cells, or defects in immune effectors can all contribute to therapeutic failure when it comes to cancer therapy involving immunogenic cell death.</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providing an overview of immunogenic cell death in cancer therapy and its potential implications for therapeutic success or failure. The authors provide evidence for their claims and cite relevant research studies to support their arguments. The article does not appear to be biased towards any particular viewpoint and presents both sides of the argument fairly.</w:t>
      </w:r>
    </w:p>
    <w:p>
      <w:pPr>
        <w:jc w:val="both"/>
      </w:pPr>
      <w:r>
        <w:rPr/>
        <w:t xml:space="preserve">The article does not appear to contain any promotional content or partiality towards any particular viewpoint. It also does not appear to omit any important points of consideration or counterarguments that could have been explored further. Furthermore, possible risks associated with immunogenic cell death are noted throughout the article, which adds to its trustworthiness and reliability.</w:t>
      </w:r>
    </w:p>
    <w:p>
      <w:pPr>
        <w:jc w:val="both"/>
      </w:pPr>
      <w:r>
        <w:rPr/>
        <w:t xml:space="preserve">In conclusion, this article is generally reliable and trustworthy due to its balanced presentation of both sides of the argument and lack of bias towards any particular viewpoint.</w:t>
      </w:r>
    </w:p>
    <w:p>
      <w:pPr>
        <w:pStyle w:val="Heading1"/>
      </w:pPr>
      <w:bookmarkStart w:id="5" w:name="_Toc5"/>
      <w:r>
        <w:t>Topics for further research:</w:t>
      </w:r>
      <w:bookmarkEnd w:id="5"/>
    </w:p>
    <w:p>
      <w:pPr>
        <w:spacing w:after="0"/>
        <w:numPr>
          <w:ilvl w:val="0"/>
          <w:numId w:val="2"/>
        </w:numPr>
      </w:pPr>
      <w:r>
        <w:rPr/>
        <w:t xml:space="preserve">Immunogenic cell death mechanism</w:t>
      </w:r>
    </w:p>
    <w:p>
      <w:pPr>
        <w:spacing w:after="0"/>
        <w:numPr>
          <w:ilvl w:val="0"/>
          <w:numId w:val="2"/>
        </w:numPr>
      </w:pPr>
      <w:r>
        <w:rPr/>
        <w:t xml:space="preserve">Immunogenic cell death pathways</w:t>
      </w:r>
    </w:p>
    <w:p>
      <w:pPr>
        <w:spacing w:after="0"/>
        <w:numPr>
          <w:ilvl w:val="0"/>
          <w:numId w:val="2"/>
        </w:numPr>
      </w:pPr>
      <w:r>
        <w:rPr/>
        <w:t xml:space="preserve">Immunogenic cell death and cancer</w:t>
      </w:r>
    </w:p>
    <w:p>
      <w:pPr>
        <w:spacing w:after="0"/>
        <w:numPr>
          <w:ilvl w:val="0"/>
          <w:numId w:val="2"/>
        </w:numPr>
      </w:pPr>
      <w:r>
        <w:rPr/>
        <w:t xml:space="preserve">Immunogenic cell death and immunotherapy</w:t>
      </w:r>
    </w:p>
    <w:p>
      <w:pPr>
        <w:spacing w:after="0"/>
        <w:numPr>
          <w:ilvl w:val="0"/>
          <w:numId w:val="2"/>
        </w:numPr>
      </w:pPr>
      <w:r>
        <w:rPr/>
        <w:t xml:space="preserve">Immunogenic cell death and chemotherapy</w:t>
      </w:r>
    </w:p>
    <w:p>
      <w:pPr>
        <w:numPr>
          <w:ilvl w:val="0"/>
          <w:numId w:val="2"/>
        </w:numPr>
      </w:pPr>
      <w:r>
        <w:rPr/>
        <w:t xml:space="preserve">Immunogenic cell death and drug resistance</w:t>
      </w:r>
    </w:p>
    <w:p>
      <w:pPr>
        <w:pStyle w:val="Heading1"/>
      </w:pPr>
      <w:bookmarkStart w:id="6" w:name="_Toc6"/>
      <w:r>
        <w:t>Report location:</w:t>
      </w:r>
      <w:bookmarkEnd w:id="6"/>
    </w:p>
    <w:p>
      <w:hyperlink r:id="rId8" w:history="1">
        <w:r>
          <w:rPr>
            <w:color w:val="2980b9"/>
            <w:u w:val="single"/>
          </w:rPr>
          <w:t xml:space="preserve">https://www.fullpicture.app/item/bd11ed62ecb40bc41a32a4e3080bee02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E8678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23157435/" TargetMode="External"/><Relationship Id="rId8" Type="http://schemas.openxmlformats.org/officeDocument/2006/relationships/hyperlink" Target="https://www.fullpicture.app/item/bd11ed62ecb40bc41a32a4e3080bee0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2023-03-05T17:30:46+01:00</dcterms:created>
  <dcterms:modified xsi:type="dcterms:W3CDTF">2023-03-05T17:30:46+01:00</dcterms:modified>
</cp:coreProperties>
</file>

<file path=docProps/custom.xml><?xml version="1.0" encoding="utf-8"?>
<Properties xmlns="http://schemas.openxmlformats.org/officeDocument/2006/custom-properties" xmlns:vt="http://schemas.openxmlformats.org/officeDocument/2006/docPropsVTypes"/>
</file>