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About | CoinCarp</w:t>
      </w:r>
      <w:br/>
      <w:hyperlink r:id="rId7" w:history="1">
        <w:r>
          <w:rPr>
            <w:color w:val="2980b9"/>
            <w:u w:val="single"/>
          </w:rPr>
          <w:t xml:space="preserve">https://www.coincarp.com/aboutus.html</w:t>
        </w:r>
      </w:hyperlink>
    </w:p>
    <w:p>
      <w:pPr>
        <w:pStyle w:val="Heading1"/>
      </w:pPr>
      <w:bookmarkStart w:id="2" w:name="_Toc2"/>
      <w:r>
        <w:t>Article summary:</w:t>
      </w:r>
      <w:bookmarkEnd w:id="2"/>
    </w:p>
    <w:p>
      <w:pPr>
        <w:jc w:val="both"/>
      </w:pPr>
      <w:r>
        <w:rPr/>
        <w:t xml:space="preserve">1. CoinCarp was founded in 2021 to provide accurate and easy-to-use data aggregation analysis services for cryptocurrency investors.</w:t>
      </w:r>
    </w:p>
    <w:p>
      <w:pPr>
        <w:jc w:val="both"/>
      </w:pPr>
      <w:r>
        <w:rPr/>
        <w:t xml:space="preserve">2. The team behind CoinCarp is made up of investment experts in digital assets, passionate about cryptocurrency and blockchain technology.</w:t>
      </w:r>
    </w:p>
    <w:p>
      <w:pPr>
        <w:jc w:val="both"/>
      </w:pPr>
      <w:r>
        <w:rPr/>
        <w:t xml:space="preserve">3. CoinCarp's mission is to help every investor share in the wealth of cryptocurrencies, and its vision is to be the world's leading cryptocurrency market data provider.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 comprehensive overview of CoinCarp, a company that provides data aggregation analysis services for cryptocurrency investors. The article is written from a promotional perspective, highlighting the team behind CoinCarp and their mission and vision for the company. While the article does provide some information on the team behind CoinCarp, it does not provide any evidence or sources to back up its claims about their expertise or experience in the field of cryptocurrency. Additionally, there is no mention of potential risks associated with investing in cryptocurrencies or using CoinCarp’s services, which could lead readers to believe that investing in cryptocurrencies is risk-free when this may not be the case. Furthermore, while the article does mention that CoinCarp adheres to strict standards to maintain data integrity and accuracy, it does not provide any evidence or sources to back up these claims either. Finally, while the article mentions that CoinCarp encourages an active community around its site, it does not provide any details on how this community will be managed or what kind of information will be shared within it. In conclusion, while this article provides an overview of CoinCarp’s mission and vision as well as some information on its team members, it lacks evidence and sources to back up its claims as well as details on how its community will be managed and what kind of information will be shared within it.</w:t>
      </w:r>
    </w:p>
    <w:p>
      <w:pPr>
        <w:pStyle w:val="Heading1"/>
      </w:pPr>
      <w:bookmarkStart w:id="5" w:name="_Toc5"/>
      <w:r>
        <w:t>Topics for further research:</w:t>
      </w:r>
      <w:bookmarkEnd w:id="5"/>
    </w:p>
    <w:p>
      <w:pPr>
        <w:spacing w:after="0"/>
        <w:numPr>
          <w:ilvl w:val="0"/>
          <w:numId w:val="2"/>
        </w:numPr>
      </w:pPr>
      <w:r>
        <w:rPr/>
        <w:t xml:space="preserve">Cryptocurrency investment risks</w:t>
      </w:r>
    </w:p>
    <w:p>
      <w:pPr>
        <w:spacing w:after="0"/>
        <w:numPr>
          <w:ilvl w:val="0"/>
          <w:numId w:val="2"/>
        </w:numPr>
      </w:pPr>
      <w:r>
        <w:rPr/>
        <w:t xml:space="preserve">Data integrity and accuracy standards</w:t>
      </w:r>
    </w:p>
    <w:p>
      <w:pPr>
        <w:spacing w:after="0"/>
        <w:numPr>
          <w:ilvl w:val="0"/>
          <w:numId w:val="2"/>
        </w:numPr>
      </w:pPr>
      <w:r>
        <w:rPr/>
        <w:t xml:space="preserve">Cryptocurrency data aggregation analysis</w:t>
      </w:r>
    </w:p>
    <w:p>
      <w:pPr>
        <w:spacing w:after="0"/>
        <w:numPr>
          <w:ilvl w:val="0"/>
          <w:numId w:val="2"/>
        </w:numPr>
      </w:pPr>
      <w:r>
        <w:rPr/>
        <w:t xml:space="preserve">CoinCarp team experience and expertise</w:t>
      </w:r>
    </w:p>
    <w:p>
      <w:pPr>
        <w:spacing w:after="0"/>
        <w:numPr>
          <w:ilvl w:val="0"/>
          <w:numId w:val="2"/>
        </w:numPr>
      </w:pPr>
      <w:r>
        <w:rPr/>
        <w:t xml:space="preserve">Community management strategies</w:t>
      </w:r>
    </w:p>
    <w:p>
      <w:pPr>
        <w:numPr>
          <w:ilvl w:val="0"/>
          <w:numId w:val="2"/>
        </w:numPr>
      </w:pPr>
      <w:r>
        <w:rPr/>
        <w:t xml:space="preserve">Cryptocurrency investment advice</w:t>
      </w:r>
    </w:p>
    <w:p>
      <w:pPr>
        <w:pStyle w:val="Heading1"/>
      </w:pPr>
      <w:bookmarkStart w:id="6" w:name="_Toc6"/>
      <w:r>
        <w:t>Report location:</w:t>
      </w:r>
      <w:bookmarkEnd w:id="6"/>
    </w:p>
    <w:p>
      <w:hyperlink r:id="rId8" w:history="1">
        <w:r>
          <w:rPr>
            <w:color w:val="2980b9"/>
            <w:u w:val="single"/>
          </w:rPr>
          <w:t xml:space="preserve">https://www.fullpicture.app/item/bd827caa74b9454b90ba677d67dc5f16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672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incarp.com/aboutus.html" TargetMode="External"/><Relationship Id="rId8" Type="http://schemas.openxmlformats.org/officeDocument/2006/relationships/hyperlink" Target="https://www.fullpicture.app/item/bd827caa74b9454b90ba677d67dc5f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2023-02-23T04:55:36+01:00</dcterms:created>
  <dcterms:modified xsi:type="dcterms:W3CDTF">2023-02-23T04:55:36+01:00</dcterms:modified>
</cp:coreProperties>
</file>

<file path=docProps/custom.xml><?xml version="1.0" encoding="utf-8"?>
<Properties xmlns="http://schemas.openxmlformats.org/officeDocument/2006/custom-properties" xmlns:vt="http://schemas.openxmlformats.org/officeDocument/2006/docPropsVTypes"/>
</file>