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Ketamine for Rapid Reduction of Suicidal Thoughts in Major Depression: A Midazolam-Controlled Randomized Clinical Trial | American Journal of Psychiatry</w:t>
      </w:r>
      <w:br/>
      <w:hyperlink r:id="rId7" w:history="1">
        <w:r>
          <w:rPr>
            <w:color w:val="2980b9"/>
            <w:u w:val="single"/>
          </w:rPr>
          <w:t xml:space="preserve">https://ajp.psychiatryonline.org/doi/10.1176/appi.ajp.2017.17060647</w:t>
        </w:r>
      </w:hyperlink>
    </w:p>
    <w:p>
      <w:pPr>
        <w:pStyle w:val="Heading1"/>
      </w:pPr>
      <w:bookmarkStart w:id="2" w:name="_Toc2"/>
      <w:r>
        <w:t>Article summary:</w:t>
      </w:r>
      <w:bookmarkEnd w:id="2"/>
    </w:p>
    <w:p>
      <w:pPr>
        <w:jc w:val="both"/>
      </w:pPr>
      <w:r>
        <w:rPr/>
        <w:t xml:space="preserve">1. There is a lack of evidence-based pharmacotherapy for suicidal patients with major depressive disorder.</w:t>
      </w:r>
    </w:p>
    <w:p>
      <w:pPr>
        <w:jc w:val="both"/>
      </w:pPr>
      <w:r>
        <w:rPr/>
        <w:t xml:space="preserve">2. Ketamine has shown promising results in reducing suicidal ideation in depressed patients, but previous studies have had limitations.</w:t>
      </w:r>
    </w:p>
    <w:p>
      <w:pPr>
        <w:jc w:val="both"/>
      </w:pPr>
      <w:r>
        <w:rPr/>
        <w:t xml:space="preserve">3. This randomized clinical trial compared the effects of ketamine and midazolam on suicidal ideation in patients with major depressive disorder, finding that ketamine produced a greater reduction in suicidal ideation at 24 hours compared to midazolam.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"Ketamine for Rapid Reduction of Suicidal Thoughts in Major Depression: A Midazolam-Controlled Randomized Clinical Trial" published in the American Journal of Psychiatry discusses the use of ketamine as a potential treatment for suicidal patients with major depressive disorder. While the study provides valuable insights into the efficacy of ketamine, there are several aspects that warrant critical analysis.</w:t>
      </w:r>
    </w:p>
    <w:p>
      <w:pPr>
        <w:jc w:val="both"/>
      </w:pPr>
      <w:r>
        <w:rPr/>
        <w:t xml:space="preserve"/>
      </w:r>
    </w:p>
    <w:p>
      <w:pPr>
        <w:jc w:val="both"/>
      </w:pPr>
      <w:r>
        <w:rPr/>
        <w:t xml:space="preserve">One potential bias in the article is the focus on the lack of evidence-based pharmacotherapy for suicidal patients with major depressive disorder. While this is an important issue, it may lead to a biased perspective that favors ketamine as a potential solution. The article fails to acknowledge other existing treatments and their effectiveness in reducing suicidal ideation and behavior.</w:t>
      </w:r>
    </w:p>
    <w:p>
      <w:pPr>
        <w:jc w:val="both"/>
      </w:pPr>
      <w:r>
        <w:rPr/>
        <w:t xml:space="preserve"/>
      </w:r>
    </w:p>
    <w:p>
      <w:pPr>
        <w:jc w:val="both"/>
      </w:pPr>
      <w:r>
        <w:rPr/>
        <w:t xml:space="preserve">Additionally, the article highlights the increase in suicide rates in the United States from 1999 to 2015, suggesting a pressing need for effective treatments. While this is true, it does not necessarily mean that ketamine is the only or best solution. The article could benefit from discussing alternative treatments and their potential benefits.</w:t>
      </w:r>
    </w:p>
    <w:p>
      <w:pPr>
        <w:jc w:val="both"/>
      </w:pPr>
      <w:r>
        <w:rPr/>
        <w:t xml:space="preserve"/>
      </w:r>
    </w:p>
    <w:p>
      <w:pPr>
        <w:jc w:val="both"/>
      </w:pPr>
      <w:r>
        <w:rPr/>
        <w:t xml:space="preserve">The article also makes unsupported claims about the effectiveness of standard antidepressants in reducing suicidal ideation and behavior. It states that these effects take weeks to manifest, but fails to provide evidence or references to support this claim. This lack of supporting evidence weakens the credibility of the argument being made.</w:t>
      </w:r>
    </w:p>
    <w:p>
      <w:pPr>
        <w:jc w:val="both"/>
      </w:pPr>
      <w:r>
        <w:rPr/>
        <w:t xml:space="preserve"/>
      </w:r>
    </w:p>
    <w:p>
      <w:pPr>
        <w:jc w:val="both"/>
      </w:pPr>
      <w:r>
        <w:rPr/>
        <w:t xml:space="preserve">Furthermore, while the study acknowledges some limitations of previous research on ketamine's effects on suicidal ideation, it fails to fully explore these limitations or consider alternative explanations for positive results. For example, it mentions that previous studies used samples with low levels of suicidal ideation or mixed diagnoses, but does not delve into how these factors may have influenced outcomes.</w:t>
      </w:r>
    </w:p>
    <w:p>
      <w:pPr>
        <w:jc w:val="both"/>
      </w:pPr>
      <w:r>
        <w:rPr/>
        <w:t xml:space="preserve"/>
      </w:r>
    </w:p>
    <w:p>
      <w:pPr>
        <w:jc w:val="both"/>
      </w:pPr>
      <w:r>
        <w:rPr/>
        <w:t xml:space="preserve">Another point worth considering is whether possible risks associated with ketamine use are adequately noted in the article. While it briefly mentions adverse effects measured during the study, such as dissociative states and positive symptoms, it does not thoroughly discuss potential long-term risks or side effects of ketamine use. This lack of comprehensive information may lead to an incomplete understanding of the treatment's overall safety profile.</w:t>
      </w:r>
    </w:p>
    <w:p>
      <w:pPr>
        <w:jc w:val="both"/>
      </w:pPr>
      <w:r>
        <w:rPr/>
        <w:t xml:space="preserve"/>
      </w:r>
    </w:p>
    <w:p>
      <w:pPr>
        <w:jc w:val="both"/>
      </w:pPr>
      <w:r>
        <w:rPr/>
        <w:t xml:space="preserve">In terms of counterarguments, the article does not present alternative perspectives or potential drawbacks of using ketamine as a treatment for suicidal patients with major depressive disorder. It would be beneficial to explore potential concerns or criticisms that have been raised regarding the use of ketamine in this context.</w:t>
      </w:r>
    </w:p>
    <w:p>
      <w:pPr>
        <w:jc w:val="both"/>
      </w:pPr>
      <w:r>
        <w:rPr/>
        <w:t xml:space="preserve"/>
      </w:r>
    </w:p>
    <w:p>
      <w:pPr>
        <w:jc w:val="both"/>
      </w:pPr>
      <w:r>
        <w:rPr/>
        <w:t xml:space="preserve">Overall, while the article provides valuable insights into the potential benefits of ketamine for reducing suicidal thoughts in major depression, it is important to critically analyze its content and consider alternative perspectives and evidence. By doing so, a more balanced and comprehensive understanding of the topic can be achieved.</w:t>
      </w:r>
    </w:p>
    <w:p>
      <w:pPr>
        <w:pStyle w:val="Heading1"/>
      </w:pPr>
      <w:bookmarkStart w:id="5" w:name="_Toc5"/>
      <w:r>
        <w:t>Topics for further research:</w:t>
      </w:r>
      <w:bookmarkEnd w:id="5"/>
    </w:p>
    <w:p>
      <w:pPr>
        <w:spacing w:after="0"/>
        <w:numPr>
          <w:ilvl w:val="0"/>
          <w:numId w:val="2"/>
        </w:numPr>
      </w:pPr>
      <w:r>
        <w:rPr/>
        <w:t xml:space="preserve">Alternative treatments for suicidal patients with major depressive disorder
</w:t>
      </w:r>
    </w:p>
    <w:p>
      <w:pPr>
        <w:spacing w:after="0"/>
        <w:numPr>
          <w:ilvl w:val="0"/>
          <w:numId w:val="2"/>
        </w:numPr>
      </w:pPr>
      <w:r>
        <w:rPr/>
        <w:t xml:space="preserve">Effectiveness of standard antidepressants in reducing suicidal ideation and behavior
</w:t>
      </w:r>
    </w:p>
    <w:p>
      <w:pPr>
        <w:spacing w:after="0"/>
        <w:numPr>
          <w:ilvl w:val="0"/>
          <w:numId w:val="2"/>
        </w:numPr>
      </w:pPr>
      <w:r>
        <w:rPr/>
        <w:t xml:space="preserve">Long-term risks and side effects of ketamine use
</w:t>
      </w:r>
    </w:p>
    <w:p>
      <w:pPr>
        <w:spacing w:after="0"/>
        <w:numPr>
          <w:ilvl w:val="0"/>
          <w:numId w:val="2"/>
        </w:numPr>
      </w:pPr>
      <w:r>
        <w:rPr/>
        <w:t xml:space="preserve">Criticisms and concerns regarding the use of ketamine as a treatment for suicidal patients
</w:t>
      </w:r>
    </w:p>
    <w:p>
      <w:pPr>
        <w:spacing w:after="0"/>
        <w:numPr>
          <w:ilvl w:val="0"/>
          <w:numId w:val="2"/>
        </w:numPr>
      </w:pPr>
      <w:r>
        <w:rPr/>
        <w:t xml:space="preserve">Other evidence-based pharmacotherapy options for suicidal patients with major depressive disorder
</w:t>
      </w:r>
    </w:p>
    <w:p>
      <w:pPr>
        <w:numPr>
          <w:ilvl w:val="0"/>
          <w:numId w:val="2"/>
        </w:numPr>
      </w:pPr>
      <w:r>
        <w:rPr/>
        <w:t xml:space="preserve">Factors influencing outcomes in previous studies on ketamine's effects on suicidal ideation</w:t>
      </w:r>
    </w:p>
    <w:p>
      <w:pPr>
        <w:pStyle w:val="Heading1"/>
      </w:pPr>
      <w:bookmarkStart w:id="6" w:name="_Toc6"/>
      <w:r>
        <w:t>Report location:</w:t>
      </w:r>
      <w:bookmarkEnd w:id="6"/>
    </w:p>
    <w:p>
      <w:hyperlink r:id="rId8" w:history="1">
        <w:r>
          <w:rPr>
            <w:color w:val="2980b9"/>
            <w:u w:val="single"/>
          </w:rPr>
          <w:t xml:space="preserve">https://www.fullpicture.app/item/bddafb80591e76baa8e6f3e5fe032aa9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A9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jp.psychiatryonline.org/doi/10.1176/appi.ajp.2017.17060647" TargetMode="External"/><Relationship Id="rId8" Type="http://schemas.openxmlformats.org/officeDocument/2006/relationships/hyperlink" Target="https://www.fullpicture.app/item/bddafb80591e76baa8e6f3e5fe032a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2023-08-11T12:26:17+02:00</dcterms:created>
  <dcterms:modified xsi:type="dcterms:W3CDTF">2023-08-11T12:26:17+02:00</dcterms:modified>
</cp:coreProperties>
</file>

<file path=docProps/custom.xml><?xml version="1.0" encoding="utf-8"?>
<Properties xmlns="http://schemas.openxmlformats.org/officeDocument/2006/custom-properties" xmlns:vt="http://schemas.openxmlformats.org/officeDocument/2006/docPropsVTypes"/>
</file>