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Reconstruction of ocean temperature and salinity profiles in the Northern South China Sea using satellite observations</w:t>
      </w:r>
      <w:br/>
      <w:hyperlink r:id="rId7" w:history="1">
        <w:r>
          <w:rPr>
            <w:color w:val="2980b9"/>
            <w:u w:val="single"/>
          </w:rPr>
          <w:t xml:space="preserve">https://www.frontiersin.org/articles/10.3389/fmars.2022.945835/full</w:t>
        </w:r>
      </w:hyperlink>
    </w:p>
    <w:p>
      <w:pPr>
        <w:pStyle w:val="Heading1"/>
      </w:pPr>
      <w:bookmarkStart w:id="2" w:name="_Toc2"/>
      <w:r>
        <w:t>Article summary:</w:t>
      </w:r>
      <w:bookmarkEnd w:id="2"/>
    </w:p>
    <w:p>
      <w:pPr>
        <w:jc w:val="both"/>
      </w:pPr>
      <w:r>
        <w:rPr/>
        <w:t xml:space="preserve">1. The northern South China Sea has a variable temperature and salinity structure with many mesoscale eddies.</w:t>
      </w:r>
    </w:p>
    <w:p>
      <w:pPr>
        <w:jc w:val="both"/>
      </w:pPr>
      <w:r>
        <w:rPr/>
        <w:t xml:space="preserve">2. Satellite observations provide real-time data with high spatial resolution on the sea surface, but cannot provide any subsurface information.</w:t>
      </w:r>
    </w:p>
    <w:p>
      <w:pPr>
        <w:jc w:val="both"/>
      </w:pPr>
      <w:r>
        <w:rPr/>
        <w:t xml:space="preserve">3. This study uses regression analysis to establish the mapping relationship between SST, SSH and temperature and salinity profiles using historical T–S profile observation data over a recent 30-year period in the northern South China Sea.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in the Northern South China Sea, including an introduction to the region's temperature and salinity structure, an overview of satellite observations, and a description of the regression analysis method used to reconstruct T–S profiles. The article also provides references to relevant studies that have been conducted in this area, which adds credibility to its claims. </w:t>
      </w:r>
    </w:p>
    <w:p>
      <w:pPr>
        <w:jc w:val="both"/>
      </w:pPr>
      <w:r>
        <w:rPr/>
        <w:t xml:space="preserve">However, there are some potential biases that should be noted. For example, while the article does mention Argo (Array for Real-time Geostrophic Oceanography), CTD (conductivity-temperature-depth), XBT (expendable bathythermograph), and ocean stations as sources of T–S observation profiles, it does not mention other sources such as buoys or moorings that could potentially provide additional data points for analysis. Additionally, while the article mentions that satellite observations can provide real-time data with high spatial resolution on the sea surface, it does not discuss any potential limitations or drawbacks of using satellite observations for this purpose. </w:t>
      </w:r>
    </w:p>
    <w:p>
      <w:pPr>
        <w:jc w:val="both"/>
      </w:pPr>
      <w:r>
        <w:rPr/>
        <w:t xml:space="preserve">In addition, there is no discussion of possible risks associated with reconstructing T–S profiles using regression analysis or any potential implications of doing so. Furthermore, while the article does mention some studies that have been conducted in this area previously, it does not explore any counterarguments or alternative perspectives on these studies or their findings. Finally, while the article provides a detailed description of how regression analysis was used to reconstruct T–S profiles in this study, it does not provide any evidence for its claims or discuss any potential limitations of this method. </w:t>
      </w:r>
    </w:p>
    <w:p>
      <w:pPr>
        <w:jc w:val="both"/>
      </w:pPr>
      <w:r>
        <w:rPr/>
        <w:t xml:space="preserve">In conclusion, while overall this article is reliable and trustworthy due to its detailed descriptions and references to relevant studies in this area,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Satellite observations limitations</w:t>
      </w:r>
    </w:p>
    <w:p>
      <w:pPr>
        <w:spacing w:after="0"/>
        <w:numPr>
          <w:ilvl w:val="0"/>
          <w:numId w:val="2"/>
        </w:numPr>
      </w:pPr>
      <w:r>
        <w:rPr/>
        <w:t xml:space="preserve">Risks associated with regression analysis</w:t>
      </w:r>
    </w:p>
    <w:p>
      <w:pPr>
        <w:spacing w:after="0"/>
        <w:numPr>
          <w:ilvl w:val="0"/>
          <w:numId w:val="2"/>
        </w:numPr>
      </w:pPr>
      <w:r>
        <w:rPr/>
        <w:t xml:space="preserve">Alternative perspectives on research studies</w:t>
      </w:r>
    </w:p>
    <w:p>
      <w:pPr>
        <w:spacing w:after="0"/>
        <w:numPr>
          <w:ilvl w:val="0"/>
          <w:numId w:val="2"/>
        </w:numPr>
      </w:pPr>
      <w:r>
        <w:rPr/>
        <w:t xml:space="preserve">Evidence for claims in research studies</w:t>
      </w:r>
    </w:p>
    <w:p>
      <w:pPr>
        <w:spacing w:after="0"/>
        <w:numPr>
          <w:ilvl w:val="0"/>
          <w:numId w:val="2"/>
        </w:numPr>
      </w:pPr>
      <w:r>
        <w:rPr/>
        <w:t xml:space="preserve">Limitations of regression analysis</w:t>
      </w:r>
    </w:p>
    <w:p>
      <w:pPr>
        <w:numPr>
          <w:ilvl w:val="0"/>
          <w:numId w:val="2"/>
        </w:numPr>
      </w:pPr>
      <w:r>
        <w:rPr/>
        <w:t xml:space="preserve">Buoy and mooring data sources</w:t>
      </w:r>
    </w:p>
    <w:p>
      <w:pPr>
        <w:pStyle w:val="Heading1"/>
      </w:pPr>
      <w:bookmarkStart w:id="6" w:name="_Toc6"/>
      <w:r>
        <w:t>Report location:</w:t>
      </w:r>
      <w:bookmarkEnd w:id="6"/>
    </w:p>
    <w:p>
      <w:hyperlink r:id="rId8" w:history="1">
        <w:r>
          <w:rPr>
            <w:color w:val="2980b9"/>
            <w:u w:val="single"/>
          </w:rPr>
          <w:t xml:space="preserve">https://www.fullpicture.app/item/bdf8a5b5df31694aa7790bd349990177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020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ars.2022.945835/full" TargetMode="External"/><Relationship Id="rId8" Type="http://schemas.openxmlformats.org/officeDocument/2006/relationships/hyperlink" Target="https://www.fullpicture.app/item/bdf8a5b5df31694aa7790bd3499901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2023-02-23T13:18:25+01:00</dcterms:created>
  <dcterms:modified xsi:type="dcterms:W3CDTF">2023-02-23T13:18:25+01:00</dcterms:modified>
</cp:coreProperties>
</file>

<file path=docProps/custom.xml><?xml version="1.0" encoding="utf-8"?>
<Properties xmlns="http://schemas.openxmlformats.org/officeDocument/2006/custom-properties" xmlns:vt="http://schemas.openxmlformats.org/officeDocument/2006/docPropsVTypes"/>
</file>