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unusual material hosts both even and odd superconducting phases: Physics Today: Vol 74, No 11</w:t>
      </w:r>
      <w:br/>
      <w:hyperlink r:id="rId7" w:history="1">
        <w:r>
          <w:rPr>
            <w:color w:val="2980b9"/>
            <w:u w:val="single"/>
          </w:rPr>
          <w:t xml:space="preserve">https://physicstoday.scitation.org/doi/10.1063/PT.3.4876</w:t>
        </w:r>
      </w:hyperlink>
    </w:p>
    <w:p>
      <w:pPr>
        <w:pStyle w:val="Heading1"/>
      </w:pPr>
      <w:bookmarkStart w:id="2" w:name="_Toc2"/>
      <w:r>
        <w:t>Article summary:</w:t>
      </w:r>
      <w:bookmarkEnd w:id="2"/>
    </w:p>
    <w:p>
      <w:pPr>
        <w:jc w:val="both"/>
      </w:pPr>
      <w:r>
        <w:rPr/>
        <w:t xml:space="preserve">1. Unconventional superconductors typically have a single superconducting phase, but the heavy-fermion material CeRh2As2 has two.</w:t>
      </w:r>
    </w:p>
    <w:p>
      <w:pPr>
        <w:jc w:val="both"/>
      </w:pPr>
      <w:r>
        <w:rPr/>
        <w:t xml:space="preserve">2. The two phases appear to have different parities as a result of the material’s particular lattice symmetry and lack of local inversion symmetry.</w:t>
      </w:r>
    </w:p>
    <w:p>
      <w:pPr>
        <w:jc w:val="both"/>
      </w:pPr>
      <w:r>
        <w:rPr/>
        <w:t xml:space="preserve">3. The researchers attribute the superconducting behavior in CeRh2As2 to its symmetry and suggest that one of the phases may be an unusual topological state with potential applications for quantum computing.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on CeRh2As2 and its implications for unconventional superconductivity. The article is well-written and provides detailed information about the experiments conducted by Hassinger's team, as well as their results and conclusions. It also includes references to relevant literature, which adds credibility to the claims made in the article.</w:t>
      </w:r>
    </w:p>
    <w:p>
      <w:pPr>
        <w:jc w:val="both"/>
      </w:pPr>
      <w:r>
        <w:rPr/>
        <w:t xml:space="preserve">However, there are some potential biases present in the article that should be noted. For example, it does not explore any counterarguments or alternative explanations for the observed behavior of CeRh2As2, nor does it discuss any possible risks associated with further research into this material or its potential applications. Additionally, while it mentions other materials that have shown multiple superconducting phases (such as UTe2), it does not provide any comparison between them and CeRh2As2 or discuss how they differ from each other in terms of their properties or behavior.</w:t>
      </w:r>
    </w:p>
    <w:p>
      <w:pPr>
        <w:jc w:val="both"/>
      </w:pPr>
      <w:r>
        <w:rPr/>
        <w:t xml:space="preserve">In conclusion, while this article is generally reliable and trustworthy, there are some potential biases present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Counterarguments to unconventional superconductivity</w:t>
      </w:r>
    </w:p>
    <w:p>
      <w:pPr>
        <w:spacing w:after="0"/>
        <w:numPr>
          <w:ilvl w:val="0"/>
          <w:numId w:val="2"/>
        </w:numPr>
      </w:pPr>
      <w:r>
        <w:rPr/>
        <w:t xml:space="preserve">Risks associated with CeRh2As2 research</w:t>
      </w:r>
    </w:p>
    <w:p>
      <w:pPr>
        <w:spacing w:after="0"/>
        <w:numPr>
          <w:ilvl w:val="0"/>
          <w:numId w:val="2"/>
        </w:numPr>
      </w:pPr>
      <w:r>
        <w:rPr/>
        <w:t xml:space="preserve">Comparison of multiple superconducting phases</w:t>
      </w:r>
    </w:p>
    <w:p>
      <w:pPr>
        <w:spacing w:after="0"/>
        <w:numPr>
          <w:ilvl w:val="0"/>
          <w:numId w:val="2"/>
        </w:numPr>
      </w:pPr>
      <w:r>
        <w:rPr/>
        <w:t xml:space="preserve">Properties of UTe2</w:t>
      </w:r>
    </w:p>
    <w:p>
      <w:pPr>
        <w:spacing w:after="0"/>
        <w:numPr>
          <w:ilvl w:val="0"/>
          <w:numId w:val="2"/>
        </w:numPr>
      </w:pPr>
      <w:r>
        <w:rPr/>
        <w:t xml:space="preserve">Behavior of multiple superconducting phases</w:t>
      </w:r>
    </w:p>
    <w:p>
      <w:pPr>
        <w:numPr>
          <w:ilvl w:val="0"/>
          <w:numId w:val="2"/>
        </w:numPr>
      </w:pPr>
      <w:r>
        <w:rPr/>
        <w:t xml:space="preserve">Implications of CeRh2As2 research</w:t>
      </w:r>
    </w:p>
    <w:p>
      <w:pPr>
        <w:pStyle w:val="Heading1"/>
      </w:pPr>
      <w:bookmarkStart w:id="6" w:name="_Toc6"/>
      <w:r>
        <w:t>Report location:</w:t>
      </w:r>
      <w:bookmarkEnd w:id="6"/>
    </w:p>
    <w:p>
      <w:hyperlink r:id="rId8" w:history="1">
        <w:r>
          <w:rPr>
            <w:color w:val="2980b9"/>
            <w:u w:val="single"/>
          </w:rPr>
          <w:t xml:space="preserve">https://www.fullpicture.app/item/be3cad6162e0d1f062ffea978589c6c4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A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icstoday.scitation.org/doi/10.1063/PT.3.4876" TargetMode="External"/><Relationship Id="rId8" Type="http://schemas.openxmlformats.org/officeDocument/2006/relationships/hyperlink" Target="https://www.fullpicture.app/item/be3cad6162e0d1f062ffea978589c6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2023-02-26T08:48:24+01:00</dcterms:created>
  <dcterms:modified xsi:type="dcterms:W3CDTF">2023-02-26T08:48:24+01:00</dcterms:modified>
</cp:coreProperties>
</file>

<file path=docProps/custom.xml><?xml version="1.0" encoding="utf-8"?>
<Properties xmlns="http://schemas.openxmlformats.org/officeDocument/2006/custom-properties" xmlns:vt="http://schemas.openxmlformats.org/officeDocument/2006/docPropsVTypes"/>
</file>