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investigation of the turbulence model effect on high-pressure-ratio centrifugal compressor performance prediction - ScienceDirect --- 湍流模型对高压比离心压缩机性能预测影响的定量研究 - ScienceDirect</w:t>
      </w:r>
      <w:br/>
      <w:hyperlink r:id="rId7" w:history="1">
        <w:r>
          <w:rPr>
            <w:color w:val="2980b9"/>
            <w:u w:val="single"/>
          </w:rPr>
          <w:t xml:space="preserve">http://n.ustb.edu.cn/https/77726476706e69737468656265737421e7e056d234336155700b8ca891472636a6d29e640e/science/article/pii/S0735193323000337</w:t>
        </w:r>
      </w:hyperlink>
    </w:p>
    <w:p>
      <w:pPr>
        <w:pStyle w:val="Heading1"/>
      </w:pPr>
      <w:bookmarkStart w:id="2" w:name="_Toc2"/>
      <w:r>
        <w:t>Article summary:</w:t>
      </w:r>
      <w:bookmarkEnd w:id="2"/>
    </w:p>
    <w:p>
      <w:pPr>
        <w:jc w:val="both"/>
      </w:pPr>
      <w:r>
        <w:rPr/>
        <w:t xml:space="preserve">1. 离心压缩机是能源加工行业中使用最广泛的高转速涡轮机械部件之一，需要更高的性能以满足排放限制和能源效率目标。</w:t>
      </w:r>
    </w:p>
    <w:p>
      <w:pPr>
        <w:jc w:val="both"/>
      </w:pPr>
      <w:r>
        <w:rPr/>
        <w:t xml:space="preserve">2. 计算流体动力学（CFD）是预测性能和分析内部流动的强大工具，但在设计过程中使用高级数值方法仍然过于昂贵和耗时。</w:t>
      </w:r>
    </w:p>
    <w:p>
      <w:pPr>
        <w:jc w:val="both"/>
      </w:pPr>
      <w:r>
        <w:rPr/>
        <w:t xml:space="preserve">3. 湍流模型对于解决雷诺平均纳维-斯托克斯（RANS）方程非常重要，不同的湍流模型有不同的适用范围和问题。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偏见及其来源：文章似乎偏向于使用湍流模型来预测离心压缩机性能，并将雷诺平均纳维-斯托克斯（RANS）方程描述为设计人员的最佳选择。然而，这种偏见可能源自作者对该领域的研究背景和经验。</w:t>
      </w:r>
    </w:p>
    <w:p>
      <w:pPr>
        <w:jc w:val="both"/>
      </w:pPr>
      <w:r>
        <w:rPr/>
        <w:t xml:space="preserve"/>
      </w:r>
    </w:p>
    <w:p>
      <w:pPr>
        <w:jc w:val="both"/>
      </w:pPr>
      <w:r>
        <w:rPr/>
        <w:t xml:space="preserve">2. 片面报道：文章没有提及其他可能用于预测离心压缩机性能的方法或模型。例如，是否有其他数值方法或实验方法可以更准确地预测流动现象？</w:t>
      </w:r>
    </w:p>
    <w:p>
      <w:pPr>
        <w:jc w:val="both"/>
      </w:pPr>
      <w:r>
        <w:rPr/>
        <w:t xml:space="preserve"/>
      </w:r>
    </w:p>
    <w:p>
      <w:pPr>
        <w:jc w:val="both"/>
      </w:pPr>
      <w:r>
        <w:rPr/>
        <w:t xml:space="preserve">3. 无根据的主张：文章声称早期的混合长度模型不能准确反映湍流行为，但没有提供支持这一主张的具体证据。是否有相关研究或实验证明了这一点？</w:t>
      </w:r>
    </w:p>
    <w:p>
      <w:pPr>
        <w:jc w:val="both"/>
      </w:pPr>
      <w:r>
        <w:rPr/>
        <w:t xml:space="preserve"/>
      </w:r>
    </w:p>
    <w:p>
      <w:pPr>
        <w:jc w:val="both"/>
      </w:pPr>
      <w:r>
        <w:rPr/>
        <w:t xml:space="preserve">4. 缺失的考虑点：文章没有讨论湍流模型选择对离心压缩机性能预测结果的影响。不同湍流模型之间是否存在显著差异？如何选择最适合特定应用场景的湍流模型？</w:t>
      </w:r>
    </w:p>
    <w:p>
      <w:pPr>
        <w:jc w:val="both"/>
      </w:pPr>
      <w:r>
        <w:rPr/>
        <w:t xml:space="preserve"/>
      </w:r>
    </w:p>
    <w:p>
      <w:pPr>
        <w:jc w:val="both"/>
      </w:pPr>
      <w:r>
        <w:rPr/>
        <w:t xml:space="preserve">5. 所提出主张的缺失证据：文章没有提供关于所选湍流模型在离心压缩机性能预测中的准确性或可靠性的具体证据。是否有相关研究或实验结果支持所提出的主张？</w:t>
      </w:r>
    </w:p>
    <w:p>
      <w:pPr>
        <w:jc w:val="both"/>
      </w:pPr>
      <w:r>
        <w:rPr/>
        <w:t xml:space="preserve"/>
      </w:r>
    </w:p>
    <w:p>
      <w:pPr>
        <w:jc w:val="both"/>
      </w:pPr>
      <w:r>
        <w:rPr/>
        <w:t xml:space="preserve">6. 未探索的反驳：文章没有探讨其他学者或研究人员对所选湍流模型的批评或反对意见。是否有其他观点认为该模型存在局限性或不足之处？</w:t>
      </w:r>
    </w:p>
    <w:p>
      <w:pPr>
        <w:jc w:val="both"/>
      </w:pPr>
      <w:r>
        <w:rPr/>
        <w:t xml:space="preserve"/>
      </w:r>
    </w:p>
    <w:p>
      <w:pPr>
        <w:jc w:val="both"/>
      </w:pPr>
      <w:r>
        <w:rPr/>
        <w:t xml:space="preserve">7. 宣传内容：文章似乎在宣传使用湍流模型来解决离心压缩机内部流动问题的优势，但没有提供平衡和客观的观点。是否有其他方法可以更好地解决这个问题？</w:t>
      </w:r>
    </w:p>
    <w:p>
      <w:pPr>
        <w:jc w:val="both"/>
      </w:pPr>
      <w:r>
        <w:rPr/>
        <w:t xml:space="preserve"/>
      </w:r>
    </w:p>
    <w:p>
      <w:pPr>
        <w:jc w:val="both"/>
      </w:pPr>
      <w:r>
        <w:rPr/>
        <w:t xml:space="preserve">8. 偏袒：文章可能偏向于使用湍流模型作为预测离心压缩机性能的最佳选择，而忽视了其他可能存在的方法或模型。是否有其他方法可以与湍流模型相结合以提高预测准确性？</w:t>
      </w:r>
    </w:p>
    <w:p>
      <w:pPr>
        <w:jc w:val="both"/>
      </w:pPr>
      <w:r>
        <w:rPr/>
        <w:t xml:space="preserve"/>
      </w:r>
    </w:p>
    <w:p>
      <w:pPr>
        <w:jc w:val="both"/>
      </w:pPr>
      <w:r>
        <w:rPr/>
        <w:t xml:space="preserve">9. 是否注意到可能的风险：文章没有讨论使用不同湍流模型可能带来的风险和不确定性。如何评估和管理这些风险？</w:t>
      </w:r>
    </w:p>
    <w:p>
      <w:pPr>
        <w:jc w:val="both"/>
      </w:pPr>
      <w:r>
        <w:rPr/>
        <w:t xml:space="preserve"/>
      </w:r>
    </w:p>
    <w:p>
      <w:pPr>
        <w:jc w:val="both"/>
      </w:pPr>
      <w:r>
        <w:rPr/>
        <w:t xml:space="preserve">10. 没有平等地呈现双方：文章只关注了使用湍流模型进行离心压缩机性能预测的优势，而没有平等地探讨其他可能存在的方法或模型的优势和局限性。</w:t>
      </w:r>
    </w:p>
    <w:p>
      <w:pPr>
        <w:jc w:val="both"/>
      </w:pPr>
      <w:r>
        <w:rPr/>
        <w:t xml:space="preserve"/>
      </w:r>
    </w:p>
    <w:p>
      <w:pPr>
        <w:jc w:val="both"/>
      </w:pPr>
      <w:r>
        <w:rPr/>
        <w:t xml:space="preserve">总体而言，上述文章在讨论湍流模型对离心压缩机性能预测的影响时存在一些偏见和片面报道。它没有提供充分的证据来支持所提出的主张，并忽略了其他可能存在的方法或模型。此外，文章也没有探讨使用不同湍流模型可能带来的风险和不确定性。因此，读者需要对这些观点保持怀疑，并进一步研究该领域以获取更全面和客观的信息。</w:t>
      </w:r>
    </w:p>
    <w:p>
      <w:pPr>
        <w:pStyle w:val="Heading1"/>
      </w:pPr>
      <w:bookmarkStart w:id="5" w:name="_Toc5"/>
      <w:r>
        <w:t>Topics for further research:</w:t>
      </w:r>
      <w:bookmarkEnd w:id="5"/>
    </w:p>
    <w:p>
      <w:pPr>
        <w:spacing w:after="0"/>
        <w:numPr>
          <w:ilvl w:val="0"/>
          <w:numId w:val="2"/>
        </w:numPr>
      </w:pPr>
      <w:r>
        <w:rPr/>
        <w:t xml:space="preserve">湍流模型选择对离心压缩机性能预测的影响
</w:t>
      </w:r>
    </w:p>
    <w:p>
      <w:pPr>
        <w:spacing w:after="0"/>
        <w:numPr>
          <w:ilvl w:val="0"/>
          <w:numId w:val="2"/>
        </w:numPr>
      </w:pPr>
      <w:r>
        <w:rPr/>
        <w:t xml:space="preserve">不同湍流模型之间的差异和选择最适合特定应用场景的模型
</w:t>
      </w:r>
    </w:p>
    <w:p>
      <w:pPr>
        <w:spacing w:after="0"/>
        <w:numPr>
          <w:ilvl w:val="0"/>
          <w:numId w:val="2"/>
        </w:numPr>
      </w:pPr>
      <w:r>
        <w:rPr/>
        <w:t xml:space="preserve">湍流模型在离心压缩机性能预测中的准确性和可靠性
</w:t>
      </w:r>
    </w:p>
    <w:p>
      <w:pPr>
        <w:spacing w:after="0"/>
        <w:numPr>
          <w:ilvl w:val="0"/>
          <w:numId w:val="2"/>
        </w:numPr>
      </w:pPr>
      <w:r>
        <w:rPr/>
        <w:t xml:space="preserve">其他学者或研究人员对所选湍流模型的批评或反对意见
</w:t>
      </w:r>
    </w:p>
    <w:p>
      <w:pPr>
        <w:spacing w:after="0"/>
        <w:numPr>
          <w:ilvl w:val="0"/>
          <w:numId w:val="2"/>
        </w:numPr>
      </w:pPr>
      <w:r>
        <w:rPr/>
        <w:t xml:space="preserve">其他可能存在的方法或模型的优势和局限性
</w:t>
      </w:r>
    </w:p>
    <w:p>
      <w:pPr>
        <w:numPr>
          <w:ilvl w:val="0"/>
          <w:numId w:val="2"/>
        </w:numPr>
      </w:pPr>
      <w:r>
        <w:rPr/>
        <w:t xml:space="preserve">使用不同湍流模型可能带来的风险和不确定性</w:t>
      </w:r>
    </w:p>
    <w:p>
      <w:pPr>
        <w:pStyle w:val="Heading1"/>
      </w:pPr>
      <w:bookmarkStart w:id="6" w:name="_Toc6"/>
      <w:r>
        <w:t>Report location:</w:t>
      </w:r>
      <w:bookmarkEnd w:id="6"/>
    </w:p>
    <w:p>
      <w:hyperlink r:id="rId8" w:history="1">
        <w:r>
          <w:rPr>
            <w:color w:val="2980b9"/>
            <w:u w:val="single"/>
          </w:rPr>
          <w:t xml:space="preserve">https://www.fullpicture.app/item/be3e3c507f5d74818f9aa6b9db2c47ff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B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stb.edu.cn/https/77726476706e69737468656265737421e7e056d234336155700b8ca891472636a6d29e640e/science/article/pii/S0735193323000337" TargetMode="External"/><Relationship Id="rId8" Type="http://schemas.openxmlformats.org/officeDocument/2006/relationships/hyperlink" Target="https://www.fullpicture.app/item/be3e3c507f5d74818f9aa6b9db2c4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2024-01-08T17:57:25+01:00</dcterms:created>
  <dcterms:modified xsi:type="dcterms:W3CDTF">2024-01-08T17:57:25+01:00</dcterms:modified>
</cp:coreProperties>
</file>

<file path=docProps/custom.xml><?xml version="1.0" encoding="utf-8"?>
<Properties xmlns="http://schemas.openxmlformats.org/officeDocument/2006/custom-properties" xmlns:vt="http://schemas.openxmlformats.org/officeDocument/2006/docPropsVTypes"/>
</file>