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新冠病毒去哪了？它会消失吗？专家回应|感染|疫苗|新冠肺炎_新浪新闻</w:t>
      </w:r>
      <w:br/>
      <w:hyperlink r:id="rId7" w:history="1">
        <w:r>
          <w:rPr>
            <w:color w:val="2980b9"/>
            <w:u w:val="single"/>
          </w:rPr>
          <w:t xml:space="preserve">https://news.sina.com.cn/c/2023-02-08/doc-imyexrue3229819.shtml</w:t>
        </w:r>
      </w:hyperlink>
    </w:p>
    <w:p>
      <w:pPr>
        <w:pStyle w:val="Heading1"/>
      </w:pPr>
      <w:bookmarkStart w:id="2" w:name="_Toc2"/>
      <w:r>
        <w:t>Article summary:</w:t>
      </w:r>
      <w:bookmarkEnd w:id="2"/>
    </w:p>
    <w:p>
      <w:pPr>
        <w:jc w:val="both"/>
      </w:pPr>
      <w:r>
        <w:rPr/>
        <w:t xml:space="preserve">1. Recent discussions have been sparked about the whereabouts of the novel coronavirus. Many provinces and cities have reported that there are no new variants detected yet, but as the weather gets warmer, people are wondering what changes will occur with the virus.</w:t>
      </w:r>
    </w:p>
    <w:p>
      <w:pPr>
        <w:jc w:val="both"/>
      </w:pPr>
      <w:r>
        <w:rPr/>
        <w:t xml:space="preserve">2. Experts explain that the current spread of cases is due to most areas having an 80% immunity rate from previous infections. Factors such as new strains, climate change, and large-scale population movement can affect future transmission rates.</w:t>
      </w:r>
    </w:p>
    <w:p>
      <w:pPr>
        <w:jc w:val="both"/>
      </w:pPr>
      <w:r>
        <w:rPr/>
        <w:t xml:space="preserve">3. It is unlikely that the virus will completely disappear like SARS did in 2003, as there are still many places where cases continue to appear periodically. People should take precautions such as wearing masks, washing hands frequently, and keeping social distance to protect themselves from infection.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situation regarding the novel coronavirus and its potential effects on society in terms of transmission rates and immunity levels. The article is written in a clear and concise manner which makes it easy to understand for readers who may not be familiar with medical terminology or concepts related to infectious diseases. The article also includes quotes from experts which adds credibility to its claims and provides additional insight into how experts view the situation. </w:t>
      </w:r>
    </w:p>
    <w:p>
      <w:pPr>
        <w:jc w:val="both"/>
      </w:pPr>
      <w:r>
        <w:rPr/>
        <w:t xml:space="preserve">However, there are some potential biases present in this article which could lead readers to draw inaccurate conclusions about the virus or its effects on society. For example, while it does mention possible risks associated with large-scale population movements such as during holidays or festivals, it does not provide any evidence for these claims or explore counterarguments which could challenge them. Additionally, while it does mention possible vaccine options for those who have already been infected with COVID-19, it does not provide any information on potential side effects or risks associated with these vaccines which could be important for readers to consider before making decisions about their health care choices. </w:t>
      </w:r>
    </w:p>
    <w:p>
      <w:pPr>
        <w:jc w:val="both"/>
      </w:pPr>
      <w:r>
        <w:rPr/>
        <w:t xml:space="preserve">In conclusion, this article provides a comprehensive overview of the current situation regarding COVID-19 but could benefit from providing more evidence for its claims and exploring counterarguments which could challenge them in order to ensure accuracy and impartiality when presenting information to readers.</w:t>
      </w:r>
    </w:p>
    <w:p>
      <w:pPr>
        <w:pStyle w:val="Heading1"/>
      </w:pPr>
      <w:bookmarkStart w:id="5" w:name="_Toc5"/>
      <w:r>
        <w:t>Topics for further research:</w:t>
      </w:r>
      <w:bookmarkEnd w:id="5"/>
    </w:p>
    <w:p>
      <w:pPr>
        <w:spacing w:after="0"/>
        <w:numPr>
          <w:ilvl w:val="0"/>
          <w:numId w:val="2"/>
        </w:numPr>
      </w:pPr>
      <w:r>
        <w:rPr/>
        <w:t xml:space="preserve">COVID-19 vaccine side effects</w:t>
      </w:r>
    </w:p>
    <w:p>
      <w:pPr>
        <w:spacing w:after="0"/>
        <w:numPr>
          <w:ilvl w:val="0"/>
          <w:numId w:val="2"/>
        </w:numPr>
      </w:pPr>
      <w:r>
        <w:rPr/>
        <w:t xml:space="preserve">Risks associated with large-scale population movements</w:t>
      </w:r>
    </w:p>
    <w:p>
      <w:pPr>
        <w:spacing w:after="0"/>
        <w:numPr>
          <w:ilvl w:val="0"/>
          <w:numId w:val="2"/>
        </w:numPr>
      </w:pPr>
      <w:r>
        <w:rPr/>
        <w:t xml:space="preserve">Immunity levels to COVID-19</w:t>
      </w:r>
    </w:p>
    <w:p>
      <w:pPr>
        <w:spacing w:after="0"/>
        <w:numPr>
          <w:ilvl w:val="0"/>
          <w:numId w:val="2"/>
        </w:numPr>
      </w:pPr>
      <w:r>
        <w:rPr/>
        <w:t xml:space="preserve">Transmission rates of COVID-19</w:t>
      </w:r>
    </w:p>
    <w:p>
      <w:pPr>
        <w:spacing w:after="0"/>
        <w:numPr>
          <w:ilvl w:val="0"/>
          <w:numId w:val="2"/>
        </w:numPr>
      </w:pPr>
      <w:r>
        <w:rPr/>
        <w:t xml:space="preserve">Impact of COVID-19 on society</w:t>
      </w:r>
    </w:p>
    <w:p>
      <w:pPr>
        <w:numPr>
          <w:ilvl w:val="0"/>
          <w:numId w:val="2"/>
        </w:numPr>
      </w:pPr>
      <w:r>
        <w:rPr/>
        <w:t xml:space="preserve">COVID-19 counterarguments</w:t>
      </w:r>
    </w:p>
    <w:p>
      <w:pPr>
        <w:pStyle w:val="Heading1"/>
      </w:pPr>
      <w:bookmarkStart w:id="6" w:name="_Toc6"/>
      <w:r>
        <w:t>Report location:</w:t>
      </w:r>
      <w:bookmarkEnd w:id="6"/>
    </w:p>
    <w:p>
      <w:hyperlink r:id="rId8" w:history="1">
        <w:r>
          <w:rPr>
            <w:color w:val="2980b9"/>
            <w:u w:val="single"/>
          </w:rPr>
          <w:t xml:space="preserve">https://www.fullpicture.app/item/be3fdc2ca5062e984ea79e5bd9629dc7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289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sina.com.cn/c/2023-02-08/doc-imyexrue3229819.shtml" TargetMode="External"/><Relationship Id="rId8" Type="http://schemas.openxmlformats.org/officeDocument/2006/relationships/hyperlink" Target="https://www.fullpicture.app/item/be3fdc2ca5062e984ea79e5bd9629d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2023-02-28T01:38:52+01:00</dcterms:created>
  <dcterms:modified xsi:type="dcterms:W3CDTF">2023-02-28T01:38:52+01:00</dcterms:modified>
</cp:coreProperties>
</file>

<file path=docProps/custom.xml><?xml version="1.0" encoding="utf-8"?>
<Properties xmlns="http://schemas.openxmlformats.org/officeDocument/2006/custom-properties" xmlns:vt="http://schemas.openxmlformats.org/officeDocument/2006/docPropsVTypes"/>
</file>