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Contemporary Architecture Explained in a Simple Way - Development One, Inc. - LINER</w:t></w:r><w:br/><w:hyperlink r:id="rId7" w:history="1"><w:r><w:rPr><w:color w:val="2980b9"/><w:u w:val="single"/></w:rPr><w:t xml:space="preserve">https://getliner.com/en/picked-by-liner/reader-mode?url=https%3A%2F%2Fdevelopmentone.net%2Fcontemporary-architecture%2F&from=search&search=Architecture%20design%20contemporary</w:t></w:r></w:hyperlink></w:p><w:p><w:pPr><w:pStyle w:val="Heading1"/></w:pPr><w:bookmarkStart w:id="2" w:name="_Toc2"/><w:r><w:t>Article summary:</w:t></w:r><w:bookmarkEnd w:id="2"/></w:p><w:p><w:pPr><w:jc w:val="both"/></w:pPr><w:r><w:rPr/><w:t xml:space="preserve">1. Contemporary architecture is a global movement that blends modern styles and classic features.</w:t></w:r></w:p><w:p><w:pPr><w:jc w:val="both"/></w:pPr><w:r><w:rPr/><w:t xml:space="preserve">2. It uses innovative materials, designs, and technologies to create aesthetically pleasing structures.</w:t></w:r></w:p><w:p><w:pPr><w:jc w:val="both"/></w:pPr><w:r><w:rPr/><w:t xml:space="preserve">3. Contemporary architecture also emphasizes sustainability by using eco-friendly materials and energy efficient designs.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contemporary architecture, discussing its features, materials, and sustainability aspects. The article is generally reliable in terms of the information it provides about contemporary architecture; however, there are some potential biases that should be noted. For example, the article does not explore any counterarguments or alternative perspectives on contemporary architecture; instead, it presents a one-sided view of the topic that may be seen as promotional content. Additionally, the article does not provide any evidence for the claims made about contemporary architecture or discuss any potential risks associated with this type of design; thus, readers may not have a full understanding of the topic from this article alone. Furthermore, while the article mentions some eco-friendly materials used in contemporary architecture, it does not provide any details on how these materials can help reduce environmental impacts or what other sustainable practices can be employed in this type of design. In conclusion, while this article provides an overview of contemporary architecture that is generally reliable and informative, it could benefit from exploring alternative perspectives and providing more evidence for its claims as well as discussing potential risks associated with this type of design.</w:t></w:r></w:p><w:p><w:pPr><w:pStyle w:val="Heading1"/></w:pPr><w:bookmarkStart w:id="5" w:name="_Toc5"/><w:r><w:t>Topics for further research:</w:t></w:r><w:bookmarkEnd w:id="5"/></w:p><w:p><w:pPr><w:spacing w:after="0"/><w:numPr><w:ilvl w:val="0"/><w:numId w:val="2"/></w:numPr></w:pPr><w:r><w:rPr/><w:t xml:space="preserve">Contemporary architecture risks</w:t></w:r></w:p><w:p><w:pPr><w:spacing w:after="0"/><w:numPr><w:ilvl w:val="0"/><w:numId w:val="2"/></w:numPr></w:pPr><w:r><w:rPr/><w:t xml:space="preserve">Alternative perspectives on contemporary architecture</w:t></w:r></w:p><w:p><w:pPr><w:spacing w:after="0"/><w:numPr><w:ilvl w:val="0"/><w:numId w:val="2"/></w:numPr></w:pPr><w:r><w:rPr/><w:t xml:space="preserve">Sustainable practices in contemporary architecture</w:t></w:r></w:p><w:p><w:pPr><w:spacing w:after="0"/><w:numPr><w:ilvl w:val="0"/><w:numId w:val="2"/></w:numPr></w:pPr><w:r><w:rPr/><w:t xml:space="preserve">Environmental impacts of contemporary architecture</w:t></w:r></w:p><w:p><w:pPr><w:spacing w:after="0"/><w:numPr><w:ilvl w:val="0"/><w:numId w:val="2"/></w:numPr></w:pPr><w:r><w:rPr/><w:t xml:space="preserve">Eco-friendly materials in contemporary architecture</w:t></w:r></w:p><w:p><w:pPr><w:numPr><w:ilvl w:val="0"/><w:numId w:val="2"/></w:numPr></w:pPr><w:r><w:rPr/><w:t xml:space="preserve">Counterarguments to contemporary architecture</w:t></w:r></w:p><w:p><w:pPr><w:pStyle w:val="Heading1"/></w:pPr><w:bookmarkStart w:id="6" w:name="_Toc6"/><w:r><w:t>Report location:</w:t></w:r><w:bookmarkEnd w:id="6"/></w:p><w:p><w:hyperlink r:id="rId8" w:history="1"><w:r><w:rPr><w:color w:val="2980b9"/><w:u w:val="single"/></w:rPr><w:t xml:space="preserve">https://www.fullpicture.app/item/be44873e8b7ead4046e0cc32f8e2e54e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69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en/picked-by-liner/reader-mode?url=https%3A%2F%2Fdevelopmentone.net%2Fcontemporary-architecture%2F&amp;from=search&amp;search=Architecture%20design%20contemporary" TargetMode="External"/><Relationship Id="rId8" Type="http://schemas.openxmlformats.org/officeDocument/2006/relationships/hyperlink" Target="https://www.fullpicture.app/item/be44873e8b7ead4046e0cc32f8e2e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2023-03-02T07:01:22+01:00</dcterms:created>
  <dcterms:modified xsi:type="dcterms:W3CDTF">2023-03-02T07:01:22+01:00</dcterms:modified>
</cp:coreProperties>
</file>

<file path=docProps/custom.xml><?xml version="1.0" encoding="utf-8"?>
<Properties xmlns="http://schemas.openxmlformats.org/officeDocument/2006/custom-properties" xmlns:vt="http://schemas.openxmlformats.org/officeDocument/2006/docPropsVTypes"/>
</file>