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nucleation in metallic alloys using x-ray radiography and machine learning | Science Advances</w:t>
      </w:r>
      <w:br/>
      <w:hyperlink r:id="rId7" w:history="1">
        <w:r>
          <w:rPr>
            <w:color w:val="2980b9"/>
            <w:u w:val="single"/>
          </w:rPr>
          <w:t xml:space="preserve">https://www.science.org/doi/full/10.1126/sciadv.aar4004</w:t>
        </w:r>
      </w:hyperlink>
    </w:p>
    <w:p>
      <w:pPr>
        <w:pStyle w:val="Heading1"/>
      </w:pPr>
      <w:bookmarkStart w:id="2" w:name="_Toc2"/>
      <w:r>
        <w:t>Article summary:</w:t>
      </w:r>
      <w:bookmarkEnd w:id="2"/>
    </w:p>
    <w:p>
      <w:pPr>
        <w:jc w:val="both"/>
      </w:pPr>
      <w:r>
        <w:rPr/>
        <w:t xml:space="preserve">1. The crystallization of solidifying Al-Cu alloys was studied in situ using synchrotron x-ray radiography and analyzed using a computer vision algorithm trained with machine learning.</w:t>
      </w:r>
    </w:p>
    <w:p>
      <w:pPr>
        <w:jc w:val="both"/>
      </w:pPr>
      <w:r>
        <w:rPr/>
        <w:t xml:space="preserve">2. The effect of cooling rate and solute concentration on nucleation undercooling, crystal formation rate, and crystal growth rate was measured automatically for thousands of separate crystals.</w:t>
      </w:r>
    </w:p>
    <w:p>
      <w:pPr>
        <w:jc w:val="both"/>
      </w:pPr>
      <w:r>
        <w:rPr/>
        <w:t xml:space="preserve">3. Nucleation undercooling distributions confirmed the efficiency of extrinsic grain refiners and gave support to the widely assumed free growth model of heterogeneous nucleation.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situ using synchrotron x-ray radiography and analyzed using a computer vision algorithm trained with machine learning. The data collected from these experiments are used to support the claims made in the article, such as confirming the efficiency of extrinsic grain refiners and giving support to the widely assumed free growth model of heterogeneous nucleation.</w:t>
      </w:r>
    </w:p>
    <w:p>
      <w:pPr>
        <w:jc w:val="both"/>
      </w:pPr>
      <w:r>
        <w:rPr/>
        <w:t xml:space="preserve">The article does not appear to be biased or one-sided, as it presents both sides equally by providing evidence for its claims from experiments conducted in situ. It also does not appear to contain any promotional content or partiality towards any particular side or opinion.</w:t>
      </w:r>
    </w:p>
    <w:p>
      <w:pPr>
        <w:jc w:val="both"/>
      </w:pPr>
      <w:r>
        <w:rPr/>
        <w:t xml:space="preserve">The article does not appear to contain any unsupported claims or missing points of consideration, as it provides evidence for its claims from experiments conducted in situ and discusses potential risks associated with crystallization processes in metallic alloys. It also does not appear to contain any unexplored counterarguments or missing evidence for the claims made, as it provides sufficient evidence from experiments conducted in situ to back up its claims.</w:t>
      </w:r>
    </w:p>
    <w:p>
      <w:pPr>
        <w:pStyle w:val="Heading1"/>
      </w:pPr>
      <w:bookmarkStart w:id="5" w:name="_Toc5"/>
      <w:r>
        <w:t>Topics for further research:</w:t>
      </w:r>
      <w:bookmarkEnd w:id="5"/>
    </w:p>
    <w:p>
      <w:pPr>
        <w:spacing w:after="0"/>
        <w:numPr>
          <w:ilvl w:val="0"/>
          <w:numId w:val="2"/>
        </w:numPr>
      </w:pPr>
      <w:r>
        <w:rPr/>
        <w:t xml:space="preserve">Heterogeneous nucleation in metallic alloys</w:t>
      </w:r>
    </w:p>
    <w:p>
      <w:pPr>
        <w:spacing w:after="0"/>
        <w:numPr>
          <w:ilvl w:val="0"/>
          <w:numId w:val="2"/>
        </w:numPr>
      </w:pPr>
      <w:r>
        <w:rPr/>
        <w:t xml:space="preserve">Crystallization processes in metallic alloys</w:t>
      </w:r>
    </w:p>
    <w:p>
      <w:pPr>
        <w:spacing w:after="0"/>
        <w:numPr>
          <w:ilvl w:val="0"/>
          <w:numId w:val="2"/>
        </w:numPr>
      </w:pPr>
      <w:r>
        <w:rPr/>
        <w:t xml:space="preserve">Synchrotron x-ray radiography</w:t>
      </w:r>
    </w:p>
    <w:p>
      <w:pPr>
        <w:spacing w:after="0"/>
        <w:numPr>
          <w:ilvl w:val="0"/>
          <w:numId w:val="2"/>
        </w:numPr>
      </w:pPr>
      <w:r>
        <w:rPr/>
        <w:t xml:space="preserve">Computer vision algorithm</w:t>
      </w:r>
    </w:p>
    <w:p>
      <w:pPr>
        <w:spacing w:after="0"/>
        <w:numPr>
          <w:ilvl w:val="0"/>
          <w:numId w:val="2"/>
        </w:numPr>
      </w:pPr>
      <w:r>
        <w:rPr/>
        <w:t xml:space="preserve">Machine learning in crystallization</w:t>
      </w:r>
    </w:p>
    <w:p>
      <w:pPr>
        <w:numPr>
          <w:ilvl w:val="0"/>
          <w:numId w:val="2"/>
        </w:numPr>
      </w:pPr>
      <w:r>
        <w:rPr/>
        <w:t xml:space="preserve">Extrinsic grain refiners</w:t>
      </w:r>
    </w:p>
    <w:p>
      <w:pPr>
        <w:pStyle w:val="Heading1"/>
      </w:pPr>
      <w:bookmarkStart w:id="6" w:name="_Toc6"/>
      <w:r>
        <w:t>Report location:</w:t>
      </w:r>
      <w:bookmarkEnd w:id="6"/>
    </w:p>
    <w:p>
      <w:hyperlink r:id="rId8" w:history="1">
        <w:r>
          <w:rPr>
            <w:color w:val="2980b9"/>
            <w:u w:val="single"/>
          </w:rPr>
          <w:t xml:space="preserve">https://www.fullpicture.app/item/be44b2c136d33799f227cdbc677d9cdc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C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ar4004" TargetMode="External"/><Relationship Id="rId8" Type="http://schemas.openxmlformats.org/officeDocument/2006/relationships/hyperlink" Target="https://www.fullpicture.app/item/be44b2c136d33799f227cdbc677d9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2023-02-19T01:45:04+01:00</dcterms:created>
  <dcterms:modified xsi:type="dcterms:W3CDTF">2023-02-19T01:45:04+01:00</dcterms:modified>
</cp:coreProperties>
</file>

<file path=docProps/custom.xml><?xml version="1.0" encoding="utf-8"?>
<Properties xmlns="http://schemas.openxmlformats.org/officeDocument/2006/custom-properties" xmlns:vt="http://schemas.openxmlformats.org/officeDocument/2006/docPropsVTypes"/>
</file>