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Spotlight on Isl1: A Key Player in Cardiovascular Development and Diseases - PMC</w:t>
      </w:r>
      <w:br/>
      <w:hyperlink r:id="rId7" w:history="1">
        <w:r>
          <w:rPr>
            <w:color w:val="2980b9"/>
            <w:u w:val="single"/>
          </w:rPr>
          <w:t xml:space="preserve">https://www.ncbi.nlm.nih.gov/pmc/articles/PMC8656156/</w:t>
        </w:r>
      </w:hyperlink>
    </w:p>
    <w:p>
      <w:pPr>
        <w:pStyle w:val="Heading1"/>
      </w:pPr>
      <w:bookmarkStart w:id="2" w:name="_Toc2"/>
      <w:r>
        <w:t>Article summary:</w:t>
      </w:r>
      <w:bookmarkEnd w:id="2"/>
    </w:p>
    <w:p>
      <w:pPr>
        <w:jc w:val="both"/>
      </w:pPr>
      <w:r>
        <w:rPr/>
        <w:t xml:space="preserve">1. Isl1 is a LIM-homeodomain transcription factor that plays a key role in multiple organs during embryonic development, particularly in cardiovascular development.</w:t>
      </w:r>
    </w:p>
    <w:p>
      <w:pPr>
        <w:jc w:val="both"/>
      </w:pPr>
      <w:r>
        <w:rPr/>
        <w:t xml:space="preserve">2. This article summarizes the roles of Isl1 in cardiovascular development and function, and outlines its cellular and molecular modes of action.</w:t>
      </w:r>
    </w:p>
    <w:p>
      <w:pPr>
        <w:jc w:val="both"/>
      </w:pPr>
      <w:r>
        <w:rPr/>
        <w:t xml:space="preserve">3. It provides insights into the molecular basis of cardiovascular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“Spotlight on Isl1: A Key Player in Cardiovascular Development and Diseases” is an informative overview of the role of Isl1 in cardiovascular development and diseases. The article is well-structured, providing a comprehensive overview of the topic with clear explanations and examples. The authors provide evidence for their claims by citing relevant studies throughout the text, which adds to the trustworthiness of the article. </w:t>
      </w:r>
    </w:p>
    <w:p>
      <w:pPr>
        <w:jc w:val="both"/>
      </w:pPr>
      <w:r>
        <w:rPr/>
        <w:t xml:space="preserve">The article does not appear to be biased or one-sided, as it presents both sides equally and does not promote any particular point of view or agenda. Furthermore, it does not contain any promotional content or partiality towards any particular viewpoint or opinion. </w:t>
      </w:r>
    </w:p>
    <w:p>
      <w:pPr>
        <w:jc w:val="both"/>
      </w:pPr>
      <w:r>
        <w:rPr/>
        <w:t xml:space="preserve">The article does not appear to be missing any points of consideration or evidence for its claims; however, it could have explored counterarguments more thoroughly to provide a more balanced view on the topic. Additionally, possible risks associated with Isl1 are noted throughout the text but could have been discussed further to provide a more comprehensive understanding of potential risks associated with this transcription factor. </w:t>
      </w:r>
    </w:p>
    <w:p>
      <w:pPr>
        <w:jc w:val="both"/>
      </w:pPr>
      <w:r>
        <w:rPr/>
        <w:t xml:space="preserve">In conclusion, this article is reliable and trustworthy due to its comprehensive coverage of the topic and its lack of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Isl1 cardiovascular diseases</w:t>
      </w:r>
    </w:p>
    <w:p>
      <w:pPr>
        <w:spacing w:after="0"/>
        <w:numPr>
          <w:ilvl w:val="0"/>
          <w:numId w:val="2"/>
        </w:numPr>
      </w:pPr>
      <w:r>
        <w:rPr/>
        <w:t xml:space="preserve">Isl1 transcription factor</w:t>
      </w:r>
    </w:p>
    <w:p>
      <w:pPr>
        <w:spacing w:after="0"/>
        <w:numPr>
          <w:ilvl w:val="0"/>
          <w:numId w:val="2"/>
        </w:numPr>
      </w:pPr>
      <w:r>
        <w:rPr/>
        <w:t xml:space="preserve">Isl1 gene expression</w:t>
      </w:r>
    </w:p>
    <w:p>
      <w:pPr>
        <w:spacing w:after="0"/>
        <w:numPr>
          <w:ilvl w:val="0"/>
          <w:numId w:val="2"/>
        </w:numPr>
      </w:pPr>
      <w:r>
        <w:rPr/>
        <w:t xml:space="preserve">Isl1 role in development</w:t>
      </w:r>
    </w:p>
    <w:p>
      <w:pPr>
        <w:spacing w:after="0"/>
        <w:numPr>
          <w:ilvl w:val="0"/>
          <w:numId w:val="2"/>
        </w:numPr>
      </w:pPr>
      <w:r>
        <w:rPr/>
        <w:t xml:space="preserve">Isl1 associated risks</w:t>
      </w:r>
    </w:p>
    <w:p>
      <w:pPr>
        <w:numPr>
          <w:ilvl w:val="0"/>
          <w:numId w:val="2"/>
        </w:numPr>
      </w:pPr>
      <w:r>
        <w:rPr/>
        <w:t xml:space="preserve">Isl1 therapeutic applications</w:t>
      </w:r>
    </w:p>
    <w:p>
      <w:pPr>
        <w:pStyle w:val="Heading1"/>
      </w:pPr>
      <w:bookmarkStart w:id="6" w:name="_Toc6"/>
      <w:r>
        <w:t>Report location:</w:t>
      </w:r>
      <w:bookmarkEnd w:id="6"/>
    </w:p>
    <w:p>
      <w:hyperlink r:id="rId8" w:history="1">
        <w:r>
          <w:rPr>
            <w:color w:val="2980b9"/>
            <w:u w:val="single"/>
          </w:rPr>
          <w:t xml:space="preserve">https://www.fullpicture.app/item/be57823b94af6bd770fdb1d480949dab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7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56156/" TargetMode="External"/><Relationship Id="rId8" Type="http://schemas.openxmlformats.org/officeDocument/2006/relationships/hyperlink" Target="https://www.fullpicture.app/item/be57823b94af6bd770fdb1d480949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2023-02-24T03:32:51+01:00</dcterms:created>
  <dcterms:modified xsi:type="dcterms:W3CDTF">2023-02-24T03:32:51+01:00</dcterms:modified>
</cp:coreProperties>
</file>

<file path=docProps/custom.xml><?xml version="1.0" encoding="utf-8"?>
<Properties xmlns="http://schemas.openxmlformats.org/officeDocument/2006/custom-properties" xmlns:vt="http://schemas.openxmlformats.org/officeDocument/2006/docPropsVTypes"/>
</file>