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 Ethics | SpringerLink</w:t>
      </w:r>
      <w:br/>
      <w:hyperlink r:id="rId7" w:history="1">
        <w:r>
          <w:rPr>
            <w:color w:val="2980b9"/>
            <w:u w:val="single"/>
          </w:rPr>
          <w:t xml:space="preserve">https://link-springer-com.ezproxy.is.ed.ac.uk/chapter/10.1007/978-981-19-0752-4_4</w:t>
        </w:r>
      </w:hyperlink>
    </w:p>
    <w:p>
      <w:pPr>
        <w:pStyle w:val="Heading1"/>
      </w:pPr>
      <w:bookmarkStart w:id="2" w:name="_Toc2"/>
      <w:r>
        <w:t>Article summary:</w:t>
      </w:r>
      <w:bookmarkEnd w:id="2"/>
    </w:p>
    <w:p>
      <w:pPr>
        <w:jc w:val="both"/>
      </w:pPr>
      <w:r>
        <w:rPr/>
        <w:t xml:space="preserve">1. Ethics is a collection of principles that helps individuals distinguish right from wrong, and it guides human beings to decide on right and wrong. </w:t>
      </w:r>
    </w:p>
    <w:p>
      <w:pPr>
        <w:jc w:val="both"/>
      </w:pPr>
      <w:r>
        <w:rPr/>
        <w:t xml:space="preserve">2. Ethics has cultural implications, as customs and traditions change from society to society and from culture to culture. </w:t>
      </w:r>
    </w:p>
    <w:p>
      <w:pPr>
        <w:jc w:val="both"/>
      </w:pPr>
      <w:r>
        <w:rPr/>
        <w:t xml:space="preserve">3. In the realm of Data Science, high standards of ethical principles are necessary in the collection, storage, handling, and transfer of data to avoid unprecedented repercussions in the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该文章提供了关于道德伦理的基本概念和其在数据科学领域中的应用。然而，该文章存在一些偏见和不足之处。</w:t>
      </w:r>
    </w:p>
    <w:p>
      <w:pPr>
        <w:jc w:val="both"/>
      </w:pPr>
      <w:r>
        <w:rPr/>
        <w:t xml:space="preserve"/>
      </w:r>
    </w:p>
    <w:p>
      <w:pPr>
        <w:jc w:val="both"/>
      </w:pPr>
      <w:r>
        <w:rPr/>
        <w:t xml:space="preserve">首先，该文章没有充分考虑到不同文化和社会背景下的道德观念差异。它将道德原则视为普遍适用的规则，但实际上，这些原则可能因文化、宗教或地理位置等因素而有所不同。因此，在数据科学领域中，需要更加细致地考虑这些差异，并制定相应的伦理准则。</w:t>
      </w:r>
    </w:p>
    <w:p>
      <w:pPr>
        <w:jc w:val="both"/>
      </w:pPr>
      <w:r>
        <w:rPr/>
        <w:t xml:space="preserve"/>
      </w:r>
    </w:p>
    <w:p>
      <w:pPr>
        <w:jc w:val="both"/>
      </w:pPr>
      <w:r>
        <w:rPr/>
        <w:t xml:space="preserve">其次，该文章没有涉及到数据隐私和安全方面的问题。在当今数字化时代，个人数据隐私已成为一个重要议题。然而，在该文章中，并未探讨如何保护个人数据隐私以及如何防止数据泄露和滥用等问题。</w:t>
      </w:r>
    </w:p>
    <w:p>
      <w:pPr>
        <w:jc w:val="both"/>
      </w:pPr>
      <w:r>
        <w:rPr/>
        <w:t xml:space="preserve"/>
      </w:r>
    </w:p>
    <w:p>
      <w:pPr>
        <w:jc w:val="both"/>
      </w:pPr>
      <w:r>
        <w:rPr/>
        <w:t xml:space="preserve">此外，该文章也没有提供足够的证据来支持其主张。例如，在讨论公司道德责任时，它声称“公司不能独立行动”，但并未提供任何证据来支持这一说法。</w:t>
      </w:r>
    </w:p>
    <w:p>
      <w:pPr>
        <w:jc w:val="both"/>
      </w:pPr>
      <w:r>
        <w:rPr/>
        <w:t xml:space="preserve"/>
      </w:r>
    </w:p>
    <w:p>
      <w:pPr>
        <w:jc w:val="both"/>
      </w:pPr>
      <w:r>
        <w:rPr/>
        <w:t xml:space="preserve">最后，该文章可能存在某种程度上的宣传内容或偏袒。例如，在讨论COVID-19疫苗接种方案时，它指出某些国家将疫苗优先分配给经济和政治有影响力的人，但并未提供任何反驳或批评这种做法的观点。</w:t>
      </w:r>
    </w:p>
    <w:p>
      <w:pPr>
        <w:jc w:val="both"/>
      </w:pPr>
      <w:r>
        <w:rPr/>
        <w:t xml:space="preserve"/>
      </w:r>
    </w:p>
    <w:p>
      <w:pPr>
        <w:jc w:val="both"/>
      </w:pPr>
      <w:r>
        <w:rPr/>
        <w:t xml:space="preserve">综上所述，该文章虽然提供了一些关于道德伦理的基本概念和其在数据科学领域中的应用，但它也存在一些偏见和不足之处。为了更好地推动数据科学领域的伦理发展，我们需要更加全面、客观地探讨这些问题。</w:t>
      </w:r>
    </w:p>
    <w:p>
      <w:pPr>
        <w:pStyle w:val="Heading1"/>
      </w:pPr>
      <w:bookmarkStart w:id="5" w:name="_Toc5"/>
      <w:r>
        <w:t>Topics for further research:</w:t>
      </w:r>
      <w:bookmarkEnd w:id="5"/>
    </w:p>
    <w:p>
      <w:pPr>
        <w:spacing w:after="0"/>
        <w:numPr>
          <w:ilvl w:val="0"/>
          <w:numId w:val="2"/>
        </w:numPr>
      </w:pPr>
      <w:r>
        <w:rPr/>
        <w:t xml:space="preserve">Cultural and social differences in ethical principles
</w:t>
      </w:r>
    </w:p>
    <w:p>
      <w:pPr>
        <w:spacing w:after="0"/>
        <w:numPr>
          <w:ilvl w:val="0"/>
          <w:numId w:val="2"/>
        </w:numPr>
      </w:pPr>
      <w:r>
        <w:rPr/>
        <w:t xml:space="preserve">Data privacy and security issues
</w:t>
      </w:r>
    </w:p>
    <w:p>
      <w:pPr>
        <w:spacing w:after="0"/>
        <w:numPr>
          <w:ilvl w:val="0"/>
          <w:numId w:val="2"/>
        </w:numPr>
      </w:pPr>
      <w:r>
        <w:rPr/>
        <w:t xml:space="preserve">Lack of evidence to support claims
</w:t>
      </w:r>
    </w:p>
    <w:p>
      <w:pPr>
        <w:spacing w:after="0"/>
        <w:numPr>
          <w:ilvl w:val="0"/>
          <w:numId w:val="2"/>
        </w:numPr>
      </w:pPr>
      <w:r>
        <w:rPr/>
        <w:t xml:space="preserve">Potential bias or favoritism
</w:t>
      </w:r>
    </w:p>
    <w:p>
      <w:pPr>
        <w:spacing w:after="0"/>
        <w:numPr>
          <w:ilvl w:val="0"/>
          <w:numId w:val="2"/>
        </w:numPr>
      </w:pPr>
      <w:r>
        <w:rPr/>
        <w:t xml:space="preserve">Criticism of prioritizing influential individuals for COVID-19 vaccine distribution
</w:t>
      </w:r>
    </w:p>
    <w:p>
      <w:pPr>
        <w:numPr>
          <w:ilvl w:val="0"/>
          <w:numId w:val="2"/>
        </w:numPr>
      </w:pPr>
      <w:r>
        <w:rPr/>
        <w:t xml:space="preserve">Need for comprehensive and objective exploration of ethical issues in data science.</w:t>
      </w:r>
    </w:p>
    <w:p>
      <w:pPr>
        <w:pStyle w:val="Heading1"/>
      </w:pPr>
      <w:bookmarkStart w:id="6" w:name="_Toc6"/>
      <w:r>
        <w:t>Report location:</w:t>
      </w:r>
      <w:bookmarkEnd w:id="6"/>
    </w:p>
    <w:p>
      <w:hyperlink r:id="rId8" w:history="1">
        <w:r>
          <w:rPr>
            <w:color w:val="2980b9"/>
            <w:u w:val="single"/>
          </w:rPr>
          <w:t xml:space="preserve">https://www.fullpicture.app/item/be5c432c62e4ffb631aad45a4ac22046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50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is.ed.ac.uk/chapter/10.1007/978-981-19-0752-4_4" TargetMode="External"/><Relationship Id="rId8" Type="http://schemas.openxmlformats.org/officeDocument/2006/relationships/hyperlink" Target="https://www.fullpicture.app/item/be5c432c62e4ffb631aad45a4ac220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2024-01-17T05:49:16+01:00</dcterms:created>
  <dcterms:modified xsi:type="dcterms:W3CDTF">2024-01-17T05:49:16+01:00</dcterms:modified>
</cp:coreProperties>
</file>

<file path=docProps/custom.xml><?xml version="1.0" encoding="utf-8"?>
<Properties xmlns="http://schemas.openxmlformats.org/officeDocument/2006/custom-properties" xmlns:vt="http://schemas.openxmlformats.org/officeDocument/2006/docPropsVTypes"/>
</file>