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of Nash-EGO algorithm for aerodynamic shape design optimizations | SpringerLink</w:t>
      </w:r>
      <w:br/>
      <w:hyperlink r:id="rId7" w:history="1">
        <w:r>
          <w:rPr>
            <w:color w:val="2980b9"/>
            <w:u w:val="single"/>
          </w:rPr>
          <w:t xml:space="preserve">https://rd.springer.com/article/10.1007/s00158-018-2126-9</w:t>
        </w:r>
      </w:hyperlink>
    </w:p>
    <w:p>
      <w:pPr>
        <w:pStyle w:val="Heading1"/>
      </w:pPr>
      <w:bookmarkStart w:id="2" w:name="_Toc2"/>
      <w:r>
        <w:t>Article summary:</w:t>
      </w:r>
      <w:bookmarkEnd w:id="2"/>
    </w:p>
    <w:p>
      <w:pPr>
        <w:jc w:val="both"/>
      </w:pPr>
      <w:r>
        <w:rPr/>
        <w:t xml:space="preserve">1. Computational fluid dynamics (CFD) solver is becoming more popular in aerodynamic shape design optimizations.</w:t>
      </w:r>
    </w:p>
    <w:p>
      <w:pPr>
        <w:jc w:val="both"/>
      </w:pPr>
      <w:r>
        <w:rPr/>
        <w:t xml:space="preserve">2. Efficient global optimization (EGO) algorithm is widely used for expensive-to-evaluate optimization problems.</w:t>
      </w:r>
    </w:p>
    <w:p>
      <w:pPr>
        <w:jc w:val="both"/>
      </w:pPr>
      <w:r>
        <w:rPr/>
        <w:t xml:space="preserve">3. Nash-EGO algorithm combines EGO with the Nash game strategy to reduce the number of CFD simulations and optimize large-scale design variables.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Nash-EGO algorithm, which combines EGO with the Nash game strategy to reduce the number of CFD simulations and optimize large-scale design variables. The article is well written and provides detailed information on how the algorithm works, as well as its potential applications in aerodynamic shape design optimizations. The authors provide evidence from previous studies to support their claims, and they also present results from their own experiments to demonstrate the effectiveness of the algorithm. </w:t>
      </w:r>
    </w:p>
    <w:p>
      <w:pPr>
        <w:jc w:val="both"/>
      </w:pPr>
      <w:r>
        <w:rPr/>
        <w:t xml:space="preserve">In terms of trustworthiness and reliability, there are no obvious biases or unsupported claims in this article. All points are supported by evidence from previous studies or results from experiments conducted by the authors themselves. Furthermore, all possible risks associated with using this algorithm are noted in the article, such as computational expense and potential errors due to inaccurate models or assumptions made during optimization process. Additionally, both sides of an argument are presented equally throughout the article, allowing readers to make informed decisions about whether or not this algorithm is suitable for their own purposes. </w:t>
      </w:r>
    </w:p>
    <w:p>
      <w:pPr>
        <w:jc w:val="both"/>
      </w:pPr>
      <w:r>
        <w:rPr/>
        <w:t xml:space="preserve">In conclusion, this article is reliable and trustworthy due to its comprehensive coverage of topics related to Nash-EGO algorithms and its lack of bias or unsupported claims.</w:t>
      </w:r>
    </w:p>
    <w:p>
      <w:pPr>
        <w:pStyle w:val="Heading1"/>
      </w:pPr>
      <w:bookmarkStart w:id="5" w:name="_Toc5"/>
      <w:r>
        <w:t>Topics for further research:</w:t>
      </w:r>
      <w:bookmarkEnd w:id="5"/>
    </w:p>
    <w:p>
      <w:pPr>
        <w:spacing w:after="0"/>
        <w:numPr>
          <w:ilvl w:val="0"/>
          <w:numId w:val="2"/>
        </w:numPr>
      </w:pPr>
      <w:r>
        <w:rPr/>
        <w:t xml:space="preserve">CFD simulations optimization</w:t>
      </w:r>
    </w:p>
    <w:p>
      <w:pPr>
        <w:spacing w:after="0"/>
        <w:numPr>
          <w:ilvl w:val="0"/>
          <w:numId w:val="2"/>
        </w:numPr>
      </w:pPr>
      <w:r>
        <w:rPr/>
        <w:t xml:space="preserve">Aerodynamic shape design optimization</w:t>
      </w:r>
    </w:p>
    <w:p>
      <w:pPr>
        <w:spacing w:after="0"/>
        <w:numPr>
          <w:ilvl w:val="0"/>
          <w:numId w:val="2"/>
        </w:numPr>
      </w:pPr>
      <w:r>
        <w:rPr/>
        <w:t xml:space="preserve">Nash game strategy</w:t>
      </w:r>
    </w:p>
    <w:p>
      <w:pPr>
        <w:spacing w:after="0"/>
        <w:numPr>
          <w:ilvl w:val="0"/>
          <w:numId w:val="2"/>
        </w:numPr>
      </w:pPr>
      <w:r>
        <w:rPr/>
        <w:t xml:space="preserve">Computational expense</w:t>
      </w:r>
    </w:p>
    <w:p>
      <w:pPr>
        <w:spacing w:after="0"/>
        <w:numPr>
          <w:ilvl w:val="0"/>
          <w:numId w:val="2"/>
        </w:numPr>
      </w:pPr>
      <w:r>
        <w:rPr/>
        <w:t xml:space="preserve">Model accuracy</w:t>
      </w:r>
    </w:p>
    <w:p>
      <w:pPr>
        <w:numPr>
          <w:ilvl w:val="0"/>
          <w:numId w:val="2"/>
        </w:numPr>
      </w:pPr>
      <w:r>
        <w:rPr/>
        <w:t xml:space="preserve">Optimization process assumptions</w:t>
      </w:r>
    </w:p>
    <w:p>
      <w:pPr>
        <w:pStyle w:val="Heading1"/>
      </w:pPr>
      <w:bookmarkStart w:id="6" w:name="_Toc6"/>
      <w:r>
        <w:t>Report location:</w:t>
      </w:r>
      <w:bookmarkEnd w:id="6"/>
    </w:p>
    <w:p>
      <w:hyperlink r:id="rId8" w:history="1">
        <w:r>
          <w:rPr>
            <w:color w:val="2980b9"/>
            <w:u w:val="single"/>
          </w:rPr>
          <w:t xml:space="preserve">https://www.fullpicture.app/item/beb379f4a841990b5428c0069c42d971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0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d.springer.com/article/10.1007/s00158-018-2126-9" TargetMode="External"/><Relationship Id="rId8" Type="http://schemas.openxmlformats.org/officeDocument/2006/relationships/hyperlink" Target="https://www.fullpicture.app/item/beb379f4a841990b5428c0069c42d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2023-02-24T01:04:32+01:00</dcterms:created>
  <dcterms:modified xsi:type="dcterms:W3CDTF">2023-02-24T01:04:32+01:00</dcterms:modified>
</cp:coreProperties>
</file>

<file path=docProps/custom.xml><?xml version="1.0" encoding="utf-8"?>
<Properties xmlns="http://schemas.openxmlformats.org/officeDocument/2006/custom-properties" xmlns:vt="http://schemas.openxmlformats.org/officeDocument/2006/docPropsVTypes"/>
</file>