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Crack coalescence in rock-like specimens with two dissimilar layers and pre-existing double parallel joints under uniaxial compression - ScienceDirect</w:t>
      </w:r>
      <w:br/>
      <w:hyperlink r:id="rId7" w:history="1">
        <w:r>
          <w:rPr>
            <w:color w:val="2980b9"/>
            <w:u w:val="single"/>
          </w:rPr>
          <w:t xml:space="preserve">http://libdb.csu.edu.cn/rwt/ELSEVIER/https/P75YPLUUMNVXK5UDMWTGT6UFMN4C6Z5QNF/science/article/pii/S1365160921000101</w:t>
        </w:r>
      </w:hyperlink>
    </w:p>
    <w:p>
      <w:pPr>
        <w:pStyle w:val="Heading1"/>
      </w:pPr>
      <w:bookmarkStart w:id="2" w:name="_Toc2"/>
      <w:r>
        <w:t>Article summary:</w:t>
      </w:r>
      <w:bookmarkEnd w:id="2"/>
    </w:p>
    <w:p>
      <w:pPr>
        <w:jc w:val="both"/>
      </w:pPr>
      <w:r>
        <w:rPr/>
        <w:t xml:space="preserve">1. Uniaxial compression tests were performed on jointed rock-like specimens with two dissimilar layers to investigate the crack coalescence process.</w:t>
      </w:r>
    </w:p>
    <w:p>
      <w:pPr>
        <w:jc w:val="both"/>
      </w:pPr>
      <w:r>
        <w:rPr/>
        <w:t xml:space="preserve">2. The results show that the peak strength is associated with the joint angle and the rock bridge angle.</w:t>
      </w:r>
    </w:p>
    <w:p>
      <w:pPr>
        <w:jc w:val="both"/>
      </w:pPr>
      <w:r>
        <w:rPr/>
        <w:t xml:space="preserve">3. Seven types of crack coalescence have been identified in the specimens, which are related to the joint angle, rock bridge angle, and rock layers.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"Crack coalescence in rock-like specimens with two dissimilar layers and pre-existing double parallel joints under uniaxial compression" is a reliable source of information as it provides detailed information about the study conducted by researchers on uniaxial compression tests performed on jointed rock-like specimens with two dissimilar layers. The article is well written and provides clear explanations of the results obtained from the experiments. The authors also provide an extensive list of references to support their claims, which adds to its trustworthiness and reliability. </w:t>
      </w:r>
    </w:p>
    <w:p>
      <w:pPr>
        <w:jc w:val="both"/>
      </w:pPr>
      <w:r>
        <w:rPr/>
        <w:t xml:space="preserve">However, there are some potential biases in this article that should be noted. Firstly, there is a lack of discussion regarding possible risks associated with performing such experiments on layered rocks with joints. Secondly, while the authors provide an extensive list of references to support their claims, they do not explore any counterarguments or present both sides equally when discussing their findings. Lastly, there is a lack of discussion regarding other factors that may influence crack coalescence in layered rocks such as temperature or moisture content. </w:t>
      </w:r>
    </w:p>
    <w:p>
      <w:pPr>
        <w:jc w:val="both"/>
      </w:pPr>
      <w:r>
        <w:rPr/>
        <w:t xml:space="preserve">In conclusion, this article is a reliable source of information as it provides detailed information about the study conducted by researchers on uniaxial compression tests performed on jointed rock-like specimens with two dissimilar layers; however, there are some potential biases that should be noted when reading this article such as a lack of discussion regarding possible risks associated with performing such experiments and a lack of exploration into counterarguments or other factors that may influence crack coalescence in layered rocks.</w:t>
      </w:r>
    </w:p>
    <w:p>
      <w:pPr>
        <w:pStyle w:val="Heading1"/>
      </w:pPr>
      <w:bookmarkStart w:id="5" w:name="_Toc5"/>
      <w:r>
        <w:t>Topics for further research:</w:t>
      </w:r>
      <w:bookmarkEnd w:id="5"/>
    </w:p>
    <w:p>
      <w:pPr>
        <w:spacing w:after="0"/>
        <w:numPr>
          <w:ilvl w:val="0"/>
          <w:numId w:val="2"/>
        </w:numPr>
      </w:pPr>
      <w:r>
        <w:rPr/>
        <w:t xml:space="preserve">Uniaxial compression tests on layered rocks</w:t>
      </w:r>
    </w:p>
    <w:p>
      <w:pPr>
        <w:spacing w:after="0"/>
        <w:numPr>
          <w:ilvl w:val="0"/>
          <w:numId w:val="2"/>
        </w:numPr>
      </w:pPr>
      <w:r>
        <w:rPr/>
        <w:t xml:space="preserve">Crack coalescence in layered rocks</w:t>
      </w:r>
    </w:p>
    <w:p>
      <w:pPr>
        <w:spacing w:after="0"/>
        <w:numPr>
          <w:ilvl w:val="0"/>
          <w:numId w:val="2"/>
        </w:numPr>
      </w:pPr>
      <w:r>
        <w:rPr/>
        <w:t xml:space="preserve">Risks associated with uniaxial compression tests</w:t>
      </w:r>
    </w:p>
    <w:p>
      <w:pPr>
        <w:spacing w:after="0"/>
        <w:numPr>
          <w:ilvl w:val="0"/>
          <w:numId w:val="2"/>
        </w:numPr>
      </w:pPr>
      <w:r>
        <w:rPr/>
        <w:t xml:space="preserve">Temperature and moisture effects on crack coalescence</w:t>
      </w:r>
    </w:p>
    <w:p>
      <w:pPr>
        <w:spacing w:after="0"/>
        <w:numPr>
          <w:ilvl w:val="0"/>
          <w:numId w:val="2"/>
        </w:numPr>
      </w:pPr>
      <w:r>
        <w:rPr/>
        <w:t xml:space="preserve">Counterarguments to crack coalescence in layered rocks</w:t>
      </w:r>
    </w:p>
    <w:p>
      <w:pPr>
        <w:numPr>
          <w:ilvl w:val="0"/>
          <w:numId w:val="2"/>
        </w:numPr>
      </w:pPr>
      <w:r>
        <w:rPr/>
        <w:t xml:space="preserve">Jointed rock-like specimens with two dissimilar layers</w:t>
      </w:r>
    </w:p>
    <w:p>
      <w:pPr>
        <w:pStyle w:val="Heading1"/>
      </w:pPr>
      <w:bookmarkStart w:id="6" w:name="_Toc6"/>
      <w:r>
        <w:t>Report location:</w:t>
      </w:r>
      <w:bookmarkEnd w:id="6"/>
    </w:p>
    <w:p>
      <w:hyperlink r:id="rId8" w:history="1">
        <w:r>
          <w:rPr>
            <w:color w:val="2980b9"/>
            <w:u w:val="single"/>
          </w:rPr>
          <w:t xml:space="preserve">https://www.fullpicture.app/item/bebaa6a1f5b1f4333337d3802b4af989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A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db.csu.edu.cn/rwt/ELSEVIER/https/P75YPLUUMNVXK5UDMWTGT6UFMN4C6Z5QNF/science/article/pii/S1365160921000101" TargetMode="External"/><Relationship Id="rId8" Type="http://schemas.openxmlformats.org/officeDocument/2006/relationships/hyperlink" Target="https://www.fullpicture.app/item/bebaa6a1f5b1f4333337d3802b4af9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2023-02-23T01:39:47+01:00</dcterms:created>
  <dcterms:modified xsi:type="dcterms:W3CDTF">2023-02-23T01:39:47+01:00</dcterms:modified>
</cp:coreProperties>
</file>

<file path=docProps/custom.xml><?xml version="1.0" encoding="utf-8"?>
<Properties xmlns="http://schemas.openxmlformats.org/officeDocument/2006/custom-properties" xmlns:vt="http://schemas.openxmlformats.org/officeDocument/2006/docPropsVTypes"/>
</file>