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behavioral and endocrine responses to novelty stress in adult zebrafish | Nature Protocols</w:t>
      </w:r>
      <w:br/>
      <w:hyperlink r:id="rId7" w:history="1">
        <w:r>
          <w:rPr>
            <w:color w:val="2980b9"/>
            <w:u w:val="single"/>
          </w:rPr>
          <w:t xml:space="preserve">https://www.nature.com/articles/nprot.2010.140</w:t>
        </w:r>
      </w:hyperlink>
    </w:p>
    <w:p>
      <w:pPr>
        <w:pStyle w:val="Heading1"/>
      </w:pPr>
      <w:bookmarkStart w:id="2" w:name="_Toc2"/>
      <w:r>
        <w:t>Article summary:</w:t>
      </w:r>
      <w:bookmarkEnd w:id="2"/>
    </w:p>
    <w:p>
      <w:pPr>
        <w:jc w:val="both"/>
      </w:pPr>
      <w:r>
        <w:rPr/>
        <w:t xml:space="preserve">1. This article discusses the use of zebrafish as a model for behavioral studies, and outlines protocols for measuring behavioral and endocrine responses to novelty stress in adult zebrafish.</w:t>
      </w:r>
    </w:p>
    <w:p>
      <w:pPr>
        <w:jc w:val="both"/>
      </w:pPr>
      <w:r>
        <w:rPr/>
        <w:t xml:space="preserve">2. The article references several studies that have used zebrafish to assess the impact of drugs on neural development and function, as well as to study neurological diseases.</w:t>
      </w:r>
    </w:p>
    <w:p>
      <w:pPr>
        <w:jc w:val="both"/>
      </w:pPr>
      <w:r>
        <w:rPr/>
        <w:t xml:space="preserve">3. The article also discusses the effects of acute and chronic ethanol exposure on the behavior of adult zebrafish, as well as anxiolytic effects of nicotine in zebrafish.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the use of zebrafish as a model for behavioral studies and outlining protocols for measuring behavioral and endocrine responses to novelty stress in adult zebrafish. The article references several studies that have used zebrafish to assess the impact of drugs on neural development and function, as well as to study neurological diseases. It also discusses the effects of acute and chronic ethanol exposure on the behavior of adult zebrafish, as well as anxiolytic effects of nicotine in zebrafish. </w:t>
      </w:r>
    </w:p>
    <w:p>
      <w:pPr>
        <w:jc w:val="both"/>
      </w:pPr>
      <w:r>
        <w:rPr/>
        <w:t xml:space="preserve">The article does not appear to be biased or one-sided; it presents both sides equally by discussing both positive (e.g., assessing the impact of drugs on neural development) and negative (e.g., anxiolytic effects of nicotine) aspects associated with using zebrafish models for behavioral studies. Furthermore, it provides evidence for its claims by referencing relevant studies throughout the text. </w:t>
      </w:r>
    </w:p>
    <w:p>
      <w:pPr>
        <w:jc w:val="both"/>
      </w:pPr>
      <w:r>
        <w:rPr/>
        <w:t xml:space="preserve">The only potential issue with this article is that it does not explore any counterarguments or alternative points of view regarding its claims or conclusions; however, this is likely due to space constraints rather than any intentional bias or omission on behalf of the authors. In conclusion, this article appears to be reliable and trustworthy overall, providing an unbiased overview of using zebrafish models for behavioral studies while referencing relevant evidence throughout its text.</w:t>
      </w:r>
    </w:p>
    <w:p>
      <w:pPr>
        <w:pStyle w:val="Heading1"/>
      </w:pPr>
      <w:bookmarkStart w:id="5" w:name="_Toc5"/>
      <w:r>
        <w:t>Topics for further research:</w:t>
      </w:r>
      <w:bookmarkEnd w:id="5"/>
    </w:p>
    <w:p>
      <w:pPr>
        <w:spacing w:after="0"/>
        <w:numPr>
          <w:ilvl w:val="0"/>
          <w:numId w:val="2"/>
        </w:numPr>
      </w:pPr>
      <w:r>
        <w:rPr/>
        <w:t xml:space="preserve">Zebrafish behavioral studies</w:t>
      </w:r>
    </w:p>
    <w:p>
      <w:pPr>
        <w:spacing w:after="0"/>
        <w:numPr>
          <w:ilvl w:val="0"/>
          <w:numId w:val="2"/>
        </w:numPr>
      </w:pPr>
      <w:r>
        <w:rPr/>
        <w:t xml:space="preserve">Zebrafish neurological diseases</w:t>
      </w:r>
    </w:p>
    <w:p>
      <w:pPr>
        <w:spacing w:after="0"/>
        <w:numPr>
          <w:ilvl w:val="0"/>
          <w:numId w:val="2"/>
        </w:numPr>
      </w:pPr>
      <w:r>
        <w:rPr/>
        <w:t xml:space="preserve">Acute ethanol exposure zebrafish</w:t>
      </w:r>
    </w:p>
    <w:p>
      <w:pPr>
        <w:spacing w:after="0"/>
        <w:numPr>
          <w:ilvl w:val="0"/>
          <w:numId w:val="2"/>
        </w:numPr>
      </w:pPr>
      <w:r>
        <w:rPr/>
        <w:t xml:space="preserve">Chronic ethanol exposure zebrafish</w:t>
      </w:r>
    </w:p>
    <w:p>
      <w:pPr>
        <w:spacing w:after="0"/>
        <w:numPr>
          <w:ilvl w:val="0"/>
          <w:numId w:val="2"/>
        </w:numPr>
      </w:pPr>
      <w:r>
        <w:rPr/>
        <w:t xml:space="preserve">Nicotine effects on zebrafish</w:t>
      </w:r>
    </w:p>
    <w:p>
      <w:pPr>
        <w:numPr>
          <w:ilvl w:val="0"/>
          <w:numId w:val="2"/>
        </w:numPr>
      </w:pPr>
      <w:r>
        <w:rPr/>
        <w:t xml:space="preserve">Zebrafish model for drug development</w:t>
      </w:r>
    </w:p>
    <w:p>
      <w:pPr>
        <w:pStyle w:val="Heading1"/>
      </w:pPr>
      <w:bookmarkStart w:id="6" w:name="_Toc6"/>
      <w:r>
        <w:t>Report location:</w:t>
      </w:r>
      <w:bookmarkEnd w:id="6"/>
    </w:p>
    <w:p>
      <w:hyperlink r:id="rId8" w:history="1">
        <w:r>
          <w:rPr>
            <w:color w:val="2980b9"/>
            <w:u w:val="single"/>
          </w:rPr>
          <w:t xml:space="preserve">https://www.fullpicture.app/item/bee5265b777560929505156ac5c3fe37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E90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prot.2010.140" TargetMode="External"/><Relationship Id="rId8" Type="http://schemas.openxmlformats.org/officeDocument/2006/relationships/hyperlink" Target="https://www.fullpicture.app/item/bee5265b777560929505156ac5c3fe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2023-02-22T23:43:57+01:00</dcterms:created>
  <dcterms:modified xsi:type="dcterms:W3CDTF">2023-02-22T23:43:57+01:00</dcterms:modified>
</cp:coreProperties>
</file>

<file path=docProps/custom.xml><?xml version="1.0" encoding="utf-8"?>
<Properties xmlns="http://schemas.openxmlformats.org/officeDocument/2006/custom-properties" xmlns:vt="http://schemas.openxmlformats.org/officeDocument/2006/docPropsVTypes"/>
</file>