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Effectiveness of e-Learning on Neonatal Nurses' Pain Knowledge and Pain Measurement Skills: A Pilot Study - PubMed</w:t>
      </w:r>
      <w:br/>
      <w:hyperlink r:id="rId7" w:history="1">
        <w:r>
          <w:rPr>
            <w:color w:val="2980b9"/>
            <w:u w:val="single"/>
          </w:rPr>
          <w:t xml:space="preserve">https://pubmed.ncbi.nlm.nih.gov/34054010/</w:t>
        </w:r>
      </w:hyperlink>
    </w:p>
    <w:p>
      <w:pPr>
        <w:pStyle w:val="Heading1"/>
      </w:pPr>
      <w:bookmarkStart w:id="2" w:name="_Toc2"/>
      <w:r>
        <w:t>Article summary:</w:t>
      </w:r>
      <w:bookmarkEnd w:id="2"/>
    </w:p>
    <w:p>
      <w:pPr>
        <w:jc w:val="both"/>
      </w:pPr>
      <w:r>
        <w:rPr/>
        <w:t xml:space="preserve">1. This study developed a comprehensive virtual program on neonatal pain management and examined its effectiveness on nurses' knowledge and skill acquisition of selected pain scales.</w:t>
      </w:r>
    </w:p>
    <w:p>
      <w:pPr>
        <w:jc w:val="both"/>
      </w:pPr>
      <w:r>
        <w:rPr/>
        <w:t xml:space="preserve">2. A total of 115 nurses representing 7 hospitals completed the virtual neonatal pain management program, and 52 nurses completed the posttest.</w:t>
      </w:r>
    </w:p>
    <w:p>
      <w:pPr>
        <w:jc w:val="both"/>
      </w:pPr>
      <w:r>
        <w:rPr/>
        <w:t xml:space="preserve">3. The analysis of covariance showed that the high study group had a significantly higher amount of change in total scores and pain measurement skill scores than the low study group on the posttest.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“Effectiveness of e-Learning on Neonatal Nurses' Pain Knowledge and Pain Measurement Skills: A Pilot Study” is generally trustworthy and reliable, as it provides evidence-based content designed as a virtual program to examine skill and knowledge acquisition among neonatal nurses. The authors also conducted pre-and posttests to assess differences from pre- to posttest based on the intensity of participants' involvement while examining the overall effectiveness of the program. Furthermore, they used analysis of covariance to show that the high study group had a significantly higher amount of change in total scores and pain measurement skill scores than the low study group on the posttest. </w:t>
      </w:r>
    </w:p>
    <w:p>
      <w:pPr>
        <w:jc w:val="both"/>
      </w:pPr>
      <w:r>
        <w:rPr/>
        <w:t xml:space="preserve">However, there are some potential biases in this article that should be noted. For example, it is unclear whether all participants were given equal access to resources or if any participants had an advantage due to their prior experience or education level. Additionally, it is not clear how many participants dropped out before completing the posttest or what factors may have contributed to their decision to do so. Finally, there is no discussion about possible risks associated with using e-learning programs for neonatal nurse training, such as potential technical issues or lack of access for certain populations due to limited internet access or other factors. </w:t>
      </w:r>
    </w:p>
    <w:p>
      <w:pPr>
        <w:jc w:val="both"/>
      </w:pPr>
      <w:r>
        <w:rPr/>
        <w:t xml:space="preserve">In conclusion, this article provides evidence-based content designed as a virtual program for neonatal nurse training which can be useful for nurses' attainment of knowledge and skills for managing neonatal pain; however,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Neonatal nurse training</w:t>
      </w:r>
    </w:p>
    <w:p>
      <w:pPr>
        <w:spacing w:after="0"/>
        <w:numPr>
          <w:ilvl w:val="0"/>
          <w:numId w:val="2"/>
        </w:numPr>
      </w:pPr>
      <w:r>
        <w:rPr/>
        <w:t xml:space="preserve">Neonatal pain management</w:t>
      </w:r>
    </w:p>
    <w:p>
      <w:pPr>
        <w:spacing w:after="0"/>
        <w:numPr>
          <w:ilvl w:val="0"/>
          <w:numId w:val="2"/>
        </w:numPr>
      </w:pPr>
      <w:r>
        <w:rPr/>
        <w:t xml:space="preserve">E-learning programs for nurses</w:t>
      </w:r>
    </w:p>
    <w:p>
      <w:pPr>
        <w:spacing w:after="0"/>
        <w:numPr>
          <w:ilvl w:val="0"/>
          <w:numId w:val="2"/>
        </w:numPr>
      </w:pPr>
      <w:r>
        <w:rPr/>
        <w:t xml:space="preserve">Pre- and posttest assessment</w:t>
      </w:r>
    </w:p>
    <w:p>
      <w:pPr>
        <w:spacing w:after="0"/>
        <w:numPr>
          <w:ilvl w:val="0"/>
          <w:numId w:val="2"/>
        </w:numPr>
      </w:pPr>
      <w:r>
        <w:rPr/>
        <w:t xml:space="preserve">Analysis of covariance</w:t>
      </w:r>
    </w:p>
    <w:p>
      <w:pPr>
        <w:numPr>
          <w:ilvl w:val="0"/>
          <w:numId w:val="2"/>
        </w:numPr>
      </w:pPr>
      <w:r>
        <w:rPr/>
        <w:t xml:space="preserve">Risks associated with e-learning programs</w:t>
      </w:r>
    </w:p>
    <w:p>
      <w:pPr>
        <w:pStyle w:val="Heading1"/>
      </w:pPr>
      <w:bookmarkStart w:id="6" w:name="_Toc6"/>
      <w:r>
        <w:t>Report location:</w:t>
      </w:r>
      <w:bookmarkEnd w:id="6"/>
    </w:p>
    <w:p>
      <w:hyperlink r:id="rId8" w:history="1">
        <w:r>
          <w:rPr>
            <w:color w:val="2980b9"/>
            <w:u w:val="single"/>
          </w:rPr>
          <w:t xml:space="preserve">https://www.fullpicture.app/item/bf05f9e662065c7f5636f921af46a407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EE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54010/" TargetMode="External"/><Relationship Id="rId8" Type="http://schemas.openxmlformats.org/officeDocument/2006/relationships/hyperlink" Target="https://www.fullpicture.app/item/bf05f9e662065c7f5636f921af46a4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2023-02-21T23:45:45+01:00</dcterms:created>
  <dcterms:modified xsi:type="dcterms:W3CDTF">2023-02-21T23:45:45+01:00</dcterms:modified>
</cp:coreProperties>
</file>

<file path=docProps/custom.xml><?xml version="1.0" encoding="utf-8"?>
<Properties xmlns="http://schemas.openxmlformats.org/officeDocument/2006/custom-properties" xmlns:vt="http://schemas.openxmlformats.org/officeDocument/2006/docPropsVTypes"/>
</file>