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Facture exorbitante d'électricité : ces deux Bretonnes ont de quoi disjoncter  | La Presse d'Armor</w:t>
      </w:r>
      <w:br/>
      <w:hyperlink r:id="rId7" w:history="1">
        <w:r>
          <w:rPr>
            <w:color w:val="2980b9"/>
            <w:u w:val="single"/>
          </w:rPr>
          <w:t xml:space="preserve">https://actu.fr/bretagne/paimpol_22162/facture-exorbitante-delectricite-ces-deux-bretonnes-ont-de-quoi-disjoncter_58153616.html</w:t>
        </w:r>
      </w:hyperlink>
    </w:p>
    <w:p>
      <w:pPr>
        <w:pStyle w:val="Heading1"/>
      </w:pPr>
      <w:bookmarkStart w:id="2" w:name="_Toc2"/>
      <w:r>
        <w:t>Article summary:</w:t>
      </w:r>
      <w:bookmarkEnd w:id="2"/>
    </w:p>
    <w:p>
      <w:pPr>
        <w:jc w:val="both"/>
      </w:pPr>
      <w:r>
        <w:rPr/>
        <w:t xml:space="preserve">1. Deux habitantes de Paimpol ont reçu une facture exorbitante d'Enedis, s'élevant à 5 420,25 € pour la période allant de janvier 2021 à février 2023.</w:t>
      </w:r>
    </w:p>
    <w:p>
      <w:pPr>
        <w:jc w:val="both"/>
      </w:pPr>
      <w:r>
        <w:rPr/>
        <w:t xml:space="preserve">2. Les deux sœurs ont contacté Enedis à plusieurs reprises pour comprendre cette facture injustifiée, mais n'ont pas obtenu d'explications claires.</w:t>
      </w:r>
    </w:p>
    <w:p>
      <w:pPr>
        <w:jc w:val="both"/>
      </w:pPr>
      <w:r>
        <w:rPr/>
        <w:t xml:space="preserve">3. Elles ont décidé de médiatiser leur histoire et de contacter l'UFC-Que Choisir pour trouver une solution à cette situation dépersonnalisée.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relate l'histoire de deux femmes bretonnes confrontées à une facture exorbitante d'électricité réclamée par Enedis. Le texte est bien structuré et présente les faits de manière claire, mais il comporte quelques biais potentiels.</w:t>
      </w:r>
    </w:p>
    <w:p>
      <w:pPr>
        <w:jc w:val="both"/>
      </w:pPr>
      <w:r>
        <w:rPr/>
        <w:t xml:space="preserve"/>
      </w:r>
    </w:p>
    <w:p>
      <w:pPr>
        <w:jc w:val="both"/>
      </w:pPr>
      <w:r>
        <w:rPr/>
        <w:t xml:space="preserve">Tout d'abord, l'article ne donne pas suffisamment de détails sur la consommation électrique des deux femmes. On ne sait pas si elles ont effectivement consommé autant d'électricité que ce qui leur est facturé ou si la régularisation est justifiée. L'article se contente de rapporter les propos des deux sœurs qui affirment avoir toujours eu une consommation raisonnable et raisonnée.</w:t>
      </w:r>
    </w:p>
    <w:p>
      <w:pPr>
        <w:jc w:val="both"/>
      </w:pPr>
      <w:r>
        <w:rPr/>
        <w:t xml:space="preserve"/>
      </w:r>
    </w:p>
    <w:p>
      <w:pPr>
        <w:jc w:val="both"/>
      </w:pPr>
      <w:r>
        <w:rPr/>
        <w:t xml:space="preserve">Ensuite, l'article semble partial en faveur des deux femmes. Il ne donne pas la parole à Enedis pour expliquer sa position ou pour donner sa version des faits. Les seules informations fournies par Enedis sont celles données par un interlocuteur lors d'un appel téléphonique, sans qu'il y ait de confirmation officielle.</w:t>
      </w:r>
    </w:p>
    <w:p>
      <w:pPr>
        <w:jc w:val="both"/>
      </w:pPr>
      <w:r>
        <w:rPr/>
        <w:t xml:space="preserve"/>
      </w:r>
    </w:p>
    <w:p>
      <w:pPr>
        <w:jc w:val="both"/>
      </w:pPr>
      <w:r>
        <w:rPr/>
        <w:t xml:space="preserve">De plus, l'article utilise un langage sensationnaliste en parlant d'une "facture exorbitante" et en évoquant le risque de "disjoncter". Cette approche peut influencer le lecteur en faveur des deux femmes sans lui donner tous les éléments nécessaires pour se faire une opinion objective.</w:t>
      </w:r>
    </w:p>
    <w:p>
      <w:pPr>
        <w:jc w:val="both"/>
      </w:pPr>
      <w:r>
        <w:rPr/>
        <w:t xml:space="preserve"/>
      </w:r>
    </w:p>
    <w:p>
      <w:pPr>
        <w:jc w:val="both"/>
      </w:pPr>
      <w:r>
        <w:rPr/>
        <w:t xml:space="preserve">Enfin, l'article manque de contexte sur le fonctionnement du système électrique français et sur les règles de facturation appliquées par Enedis. Il aurait été intéressant d'avoir plus d'informations sur les tarifs réglementés de l'électricité et sur les modalités de régularisation des factures.</w:t>
      </w:r>
    </w:p>
    <w:p>
      <w:pPr>
        <w:jc w:val="both"/>
      </w:pPr>
      <w:r>
        <w:rPr/>
        <w:t xml:space="preserve"/>
      </w:r>
    </w:p>
    <w:p>
      <w:pPr>
        <w:jc w:val="both"/>
      </w:pPr>
      <w:r>
        <w:rPr/>
        <w:t xml:space="preserve">En conclusion, bien que l'article soit bien écrit et facile à lire, il comporte certains biais potentiels qui peuvent influencer le lecteur en faveur des deux femmes sans lui donner tous les éléments nécessaires pour comprendre la situation dans son ensemble.</w:t>
      </w:r>
    </w:p>
    <w:p>
      <w:pPr>
        <w:pStyle w:val="Heading1"/>
      </w:pPr>
      <w:bookmarkStart w:id="5" w:name="_Toc5"/>
      <w:r>
        <w:t>Topics for further research:</w:t>
      </w:r>
      <w:bookmarkEnd w:id="5"/>
    </w:p>
    <w:p>
      <w:pPr>
        <w:spacing w:after="0"/>
        <w:numPr>
          <w:ilvl w:val="0"/>
          <w:numId w:val="2"/>
        </w:numPr>
      </w:pPr>
      <w:r>
        <w:rPr/>
        <w:t xml:space="preserve">Quels sont les tarifs réglementés de l'électricité en France et comment sont-ils fixés ?
</w:t>
      </w:r>
    </w:p>
    <w:p>
      <w:pPr>
        <w:spacing w:after="0"/>
        <w:numPr>
          <w:ilvl w:val="0"/>
          <w:numId w:val="2"/>
        </w:numPr>
      </w:pPr>
      <w:r>
        <w:rPr/>
        <w:t xml:space="preserve">Quelles sont les règles de facturation appliquées par Enedis et comment fonctionne le système de régularisation des factures ?
</w:t>
      </w:r>
    </w:p>
    <w:p>
      <w:pPr>
        <w:spacing w:after="0"/>
        <w:numPr>
          <w:ilvl w:val="0"/>
          <w:numId w:val="2"/>
        </w:numPr>
      </w:pPr>
      <w:r>
        <w:rPr/>
        <w:t xml:space="preserve">Quels sont les droits et les obligations des consommateurs d'électricité en France ?
</w:t>
      </w:r>
    </w:p>
    <w:p>
      <w:pPr>
        <w:spacing w:after="0"/>
        <w:numPr>
          <w:ilvl w:val="0"/>
          <w:numId w:val="2"/>
        </w:numPr>
      </w:pPr>
      <w:r>
        <w:rPr/>
        <w:t xml:space="preserve">Comment fonctionne le réseau électrique français et quel est le rôle d'Enedis dans sa gestion ?
</w:t>
      </w:r>
    </w:p>
    <w:p>
      <w:pPr>
        <w:spacing w:after="0"/>
        <w:numPr>
          <w:ilvl w:val="0"/>
          <w:numId w:val="2"/>
        </w:numPr>
      </w:pPr>
      <w:r>
        <w:rPr/>
        <w:t xml:space="preserve">Quels sont les recours possibles pour contester une facture d'électricité jugée abusive ?
</w:t>
      </w:r>
    </w:p>
    <w:p>
      <w:pPr>
        <w:numPr>
          <w:ilvl w:val="0"/>
          <w:numId w:val="2"/>
        </w:numPr>
      </w:pPr>
      <w:r>
        <w:rPr/>
        <w:t xml:space="preserve">Quelles sont les mesures prises par le gouvernement français pour encourager la transition énergétique et réduire la consommation d'électricité ?</w:t>
      </w:r>
    </w:p>
    <w:p>
      <w:pPr>
        <w:pStyle w:val="Heading1"/>
      </w:pPr>
      <w:bookmarkStart w:id="6" w:name="_Toc6"/>
      <w:r>
        <w:t>Report location:</w:t>
      </w:r>
      <w:bookmarkEnd w:id="6"/>
    </w:p>
    <w:p>
      <w:hyperlink r:id="rId8" w:history="1">
        <w:r>
          <w:rPr>
            <w:color w:val="2980b9"/>
            <w:u w:val="single"/>
          </w:rPr>
          <w:t xml:space="preserve">https://www.fullpicture.app/item/bf079f544662328ca92f2e6249dae17a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41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u.fr/bretagne/paimpol_22162/facture-exorbitante-delectricite-ces-deux-bretonnes-ont-de-quoi-disjoncter_58153616.html" TargetMode="External"/><Relationship Id="rId8" Type="http://schemas.openxmlformats.org/officeDocument/2006/relationships/hyperlink" Target="https://www.fullpicture.app/item/bf079f544662328ca92f2e6249dae1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2024-01-07T20:44:45+01:00</dcterms:created>
  <dcterms:modified xsi:type="dcterms:W3CDTF">2024-01-07T20:44:45+01:00</dcterms:modified>
</cp:coreProperties>
</file>

<file path=docProps/custom.xml><?xml version="1.0" encoding="utf-8"?>
<Properties xmlns="http://schemas.openxmlformats.org/officeDocument/2006/custom-properties" xmlns:vt="http://schemas.openxmlformats.org/officeDocument/2006/docPropsVTypes"/>
</file>