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R2R3-MYB转录激活剂LmMYB15调节绿原酸生物合成和苯丙烷代谢 - ScienceDirect</w:t>
      </w:r>
      <w:br/>
      <w:hyperlink r:id="rId7" w:history="1">
        <w:r>
          <w:rPr>
            <w:color w:val="2980b9"/>
            <w:u w:val="single"/>
          </w:rPr>
          <w:t xml:space="preserve">https://www.sciencedirect.com/science/article/pii/S0168945221001175?via%3Dihub</w:t>
        </w:r>
      </w:hyperlink>
    </w:p>
    <w:p>
      <w:pPr>
        <w:pStyle w:val="Heading1"/>
      </w:pPr>
      <w:bookmarkStart w:id="2" w:name="_Toc2"/>
      <w:r>
        <w:t>Article summary:</w:t>
      </w:r>
      <w:bookmarkEnd w:id="2"/>
    </w:p>
    <w:p>
      <w:pPr>
        <w:jc w:val="both"/>
      </w:pPr>
      <w:r>
        <w:rPr/>
        <w:t xml:space="preserve">1. LmMYB15 is an R2R3-MYB transcription factor that acts as a transcription activator.</w:t>
      </w:r>
    </w:p>
    <w:p>
      <w:pPr>
        <w:jc w:val="both"/>
      </w:pPr>
      <w:r>
        <w:rPr/>
        <w:t xml:space="preserve">2. Overexpression of LmMYB15 in tobacco leads to increased accumulation of chlorogenic acid (CGA).</w:t>
      </w:r>
    </w:p>
    <w:p>
      <w:pPr>
        <w:jc w:val="both"/>
      </w:pPr>
      <w:r>
        <w:rPr/>
        <w:t xml:space="preserve">3. DAP-Seq identified direct downstream targets of LmMYB15, including 4CL, MYB3, MYB4, KNAT6/7, and ETR2, which are involved in CGA biosynthesis and benzene propane metabolism.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It provides a comprehensive overview of the research conducted on the role of the R2R3-MYB transcription factor LmMYB15 in regulating chlorogenic acid (CGA) biosynthesis and benzene propane metabolism in Lonicera macranthoides Hand-Mazz. The article is well written and clearly explains the research methods used to identify the direct downstream targets of LmMYB15 and how it functions to regulate CGA biosynthesis and benzene propane metabolism. The authors provide evidence for their claims by citing relevant studies from other researchers in the field. </w:t>
      </w:r>
    </w:p>
    <w:p>
      <w:pPr>
        <w:jc w:val="both"/>
      </w:pPr>
      <w:r>
        <w:rPr/>
        <w:t xml:space="preserve">The article does not appear to be biased or one-sided; it presents both sides equally by providing evidence for both its claims and counterarguments from other researchers in the field. Furthermore, there is no promotional content or partiality present in the article; it simply presents the facts without any bias or opinionated language. The article also notes potential risks associated with overexpressing LmMYB15 in tobacco plants, such as decreased plant growth due to increased CGA levels. </w:t>
      </w:r>
    </w:p>
    <w:p>
      <w:pPr>
        <w:jc w:val="both"/>
      </w:pPr>
      <w:r>
        <w:rPr/>
        <w:t xml:space="preserve">In conclusion, this article is reliable and trustworthy; it provides a comprehensive overview of the research conducted on LmMYB15's role in regulating CGA biosynthesis and benzene propane metabolism without any bias or promotional content.</w:t>
      </w:r>
    </w:p>
    <w:p>
      <w:pPr>
        <w:pStyle w:val="Heading1"/>
      </w:pPr>
      <w:bookmarkStart w:id="5" w:name="_Toc5"/>
      <w:r>
        <w:t>Topics for further research:</w:t>
      </w:r>
      <w:bookmarkEnd w:id="5"/>
    </w:p>
    <w:p>
      <w:pPr>
        <w:spacing w:after="0"/>
        <w:numPr>
          <w:ilvl w:val="0"/>
          <w:numId w:val="2"/>
        </w:numPr>
      </w:pPr>
      <w:r>
        <w:rPr/>
        <w:t xml:space="preserve">Chlorogenic acid biosynthesis</w:t>
      </w:r>
    </w:p>
    <w:p>
      <w:pPr>
        <w:spacing w:after="0"/>
        <w:numPr>
          <w:ilvl w:val="0"/>
          <w:numId w:val="2"/>
        </w:numPr>
      </w:pPr>
      <w:r>
        <w:rPr/>
        <w:t xml:space="preserve">Benzene propane metabolism</w:t>
      </w:r>
    </w:p>
    <w:p>
      <w:pPr>
        <w:spacing w:after="0"/>
        <w:numPr>
          <w:ilvl w:val="0"/>
          <w:numId w:val="2"/>
        </w:numPr>
      </w:pPr>
      <w:r>
        <w:rPr/>
        <w:t xml:space="preserve">R2R3-MYB transcription factor</w:t>
      </w:r>
    </w:p>
    <w:p>
      <w:pPr>
        <w:spacing w:after="0"/>
        <w:numPr>
          <w:ilvl w:val="0"/>
          <w:numId w:val="2"/>
        </w:numPr>
      </w:pPr>
      <w:r>
        <w:rPr/>
        <w:t xml:space="preserve">Lonicera macranthoides Hand-Mazz</w:t>
      </w:r>
    </w:p>
    <w:p>
      <w:pPr>
        <w:spacing w:after="0"/>
        <w:numPr>
          <w:ilvl w:val="0"/>
          <w:numId w:val="2"/>
        </w:numPr>
      </w:pPr>
      <w:r>
        <w:rPr/>
        <w:t xml:space="preserve">Overexpression of LmMYB15</w:t>
      </w:r>
    </w:p>
    <w:p>
      <w:pPr>
        <w:numPr>
          <w:ilvl w:val="0"/>
          <w:numId w:val="2"/>
        </w:numPr>
      </w:pPr>
      <w:r>
        <w:rPr/>
        <w:t xml:space="preserve">Plant growth regulation</w:t>
      </w:r>
    </w:p>
    <w:p>
      <w:pPr>
        <w:pStyle w:val="Heading1"/>
      </w:pPr>
      <w:bookmarkStart w:id="6" w:name="_Toc6"/>
      <w:r>
        <w:t>Report location:</w:t>
      </w:r>
      <w:bookmarkEnd w:id="6"/>
    </w:p>
    <w:p>
      <w:hyperlink r:id="rId8" w:history="1">
        <w:r>
          <w:rPr>
            <w:color w:val="2980b9"/>
            <w:u w:val="single"/>
          </w:rPr>
          <w:t xml:space="preserve">https://www.fullpicture.app/item/bf0e33130d55855002287a3fa191ba9c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CCB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8945221001175?via%3Dihub" TargetMode="External"/><Relationship Id="rId8" Type="http://schemas.openxmlformats.org/officeDocument/2006/relationships/hyperlink" Target="https://www.fullpicture.app/item/bf0e33130d55855002287a3fa191ba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2023-02-23T00:54:09+01:00</dcterms:created>
  <dcterms:modified xsi:type="dcterms:W3CDTF">2023-02-23T00:54:09+01:00</dcterms:modified>
</cp:coreProperties>
</file>

<file path=docProps/custom.xml><?xml version="1.0" encoding="utf-8"?>
<Properties xmlns="http://schemas.openxmlformats.org/officeDocument/2006/custom-properties" xmlns:vt="http://schemas.openxmlformats.org/officeDocument/2006/docPropsVTypes"/>
</file>