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Zero Discrimination Day is observed each year on 1 March | UNAIDS</w:t>
      </w:r>
      <w:br/>
      <w:hyperlink r:id="rId7" w:history="1">
        <w:r>
          <w:rPr>
            <w:color w:val="2980b9"/>
            <w:u w:val="single"/>
          </w:rPr>
          <w:t xml:space="preserve">https://www.unaids.org/en/zero-discrimination-day</w:t>
        </w:r>
      </w:hyperlink>
    </w:p>
    <w:p>
      <w:pPr>
        <w:pStyle w:val="Heading1"/>
      </w:pPr>
      <w:bookmarkStart w:id="2" w:name="_Toc2"/>
      <w:r>
        <w:t>Article summary:</w:t>
      </w:r>
      <w:bookmarkEnd w:id="2"/>
    </w:p>
    <w:p>
      <w:pPr>
        <w:jc w:val="both"/>
      </w:pPr>
      <w:r>
        <w:rPr/>
        <w:t xml:space="preserve">1. Zero Discrimination Day is celebrated on 1 March each year to promote inclusion, compassion, and peace.</w:t>
      </w:r>
    </w:p>
    <w:p>
      <w:pPr>
        <w:jc w:val="both"/>
      </w:pPr>
      <w:r>
        <w:rPr/>
        <w:t xml:space="preserve">2. This year's theme is "Save Lives: Decriminalise" and UNAIDS is highlighting how decriminalising key populations and people living with HIV can help end the AIDS pandemic.</w:t>
      </w:r>
    </w:p>
    <w:p>
      <w:pPr>
        <w:jc w:val="both"/>
      </w:pPr>
      <w:r>
        <w:rPr/>
        <w:t xml:space="preserve">3. Zero Discrimination Day helps create a global movement of solidarity to end all forms of discrimination.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information from a reputable source (UNAIDS). The article does not appear to have any biases or one-sided reporting, as it presents both sides of the issue equally. It also provides evidence for its claims by citing UNAIDS as a source. However, there are some missing points of consideration that could be explored further, such as the potential risks associated with decriminalisation and how this could affect those living with HIV/AIDS. Additionally, there is no mention of any counterarguments or alternative solutions that could be explored in order to address the issue of discrimination against key populations and people living with HIV/AIDS. Furthermore, there is no mention of any promotional content or partiality in the article which suggests that it is unbiased in its reporting. All in all, the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Risks associated with decriminalisation of HIV/AIDS</w:t>
      </w:r>
    </w:p>
    <w:p>
      <w:pPr>
        <w:spacing w:after="0"/>
        <w:numPr>
          <w:ilvl w:val="0"/>
          <w:numId w:val="2"/>
        </w:numPr>
      </w:pPr>
      <w:r>
        <w:rPr/>
        <w:t xml:space="preserve">Discrimination against key populations living with HIV/AIDS</w:t>
      </w:r>
    </w:p>
    <w:p>
      <w:pPr>
        <w:spacing w:after="0"/>
        <w:numPr>
          <w:ilvl w:val="0"/>
          <w:numId w:val="2"/>
        </w:numPr>
      </w:pPr>
      <w:r>
        <w:rPr/>
        <w:t xml:space="preserve">Alternative solutions to address discrimination against HIV/AIDS</w:t>
      </w:r>
    </w:p>
    <w:p>
      <w:pPr>
        <w:spacing w:after="0"/>
        <w:numPr>
          <w:ilvl w:val="0"/>
          <w:numId w:val="2"/>
        </w:numPr>
      </w:pPr>
      <w:r>
        <w:rPr/>
        <w:t xml:space="preserve">Impact of decriminalisation on HIV/AIDS prevalence</w:t>
      </w:r>
    </w:p>
    <w:p>
      <w:pPr>
        <w:spacing w:after="0"/>
        <w:numPr>
          <w:ilvl w:val="0"/>
          <w:numId w:val="2"/>
        </w:numPr>
      </w:pPr>
      <w:r>
        <w:rPr/>
        <w:t xml:space="preserve">Advocacy for decriminalisation of HIV/AIDS</w:t>
      </w:r>
    </w:p>
    <w:p>
      <w:pPr>
        <w:numPr>
          <w:ilvl w:val="0"/>
          <w:numId w:val="2"/>
        </w:numPr>
      </w:pPr>
      <w:r>
        <w:rPr/>
        <w:t xml:space="preserve">International perspectives on decriminalisation of HIV/AIDS</w:t>
      </w:r>
    </w:p>
    <w:p>
      <w:pPr>
        <w:pStyle w:val="Heading1"/>
      </w:pPr>
      <w:bookmarkStart w:id="6" w:name="_Toc6"/>
      <w:r>
        <w:t>Report location:</w:t>
      </w:r>
      <w:bookmarkEnd w:id="6"/>
    </w:p>
    <w:p>
      <w:hyperlink r:id="rId8" w:history="1">
        <w:r>
          <w:rPr>
            <w:color w:val="2980b9"/>
            <w:u w:val="single"/>
          </w:rPr>
          <w:t xml:space="preserve">https://www.fullpicture.app/item/bf116df18deb10390aa7a350eb692a2c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8B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aids.org/en/zero-discrimination-day" TargetMode="External"/><Relationship Id="rId8" Type="http://schemas.openxmlformats.org/officeDocument/2006/relationships/hyperlink" Target="https://www.fullpicture.app/item/bf116df18deb10390aa7a350eb692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2023-02-23T11:09:14+01:00</dcterms:created>
  <dcterms:modified xsi:type="dcterms:W3CDTF">2023-02-23T11:09:14+01:00</dcterms:modified>
</cp:coreProperties>
</file>

<file path=docProps/custom.xml><?xml version="1.0" encoding="utf-8"?>
<Properties xmlns="http://schemas.openxmlformats.org/officeDocument/2006/custom-properties" xmlns:vt="http://schemas.openxmlformats.org/officeDocument/2006/docPropsVTypes"/>
</file>