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东方资讯_看最新热搜消息，品今日头条新闻！_同是英达的基因，宋丹丹和梁欢的儿子，成年后走上了不同的道路</w:t>
      </w:r>
      <w:br/>
      <w:hyperlink r:id="rId7" w:history="1">
        <w:r>
          <w:rPr>
            <w:color w:val="2980b9"/>
            <w:u w:val="single"/>
          </w:rPr>
          <w:t xml:space="preserve">https://mini.eastday.com/nsa/230313145026698327139.html?qid=02034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Yingda, the son of Song Dandan and Liang Huan, had three marriages and two sons.</w:t>
      </w:r>
    </w:p>
    <w:p>
      <w:pPr>
        <w:jc w:val="both"/>
      </w:pPr>
      <w:r>
        <w:rPr/>
        <w:t xml:space="preserve">2. His eldest son Batu is the captain of the national team, while his youngest son Ying Rudi is not in the entertainment circle and receives less attention.</w:t>
      </w:r>
    </w:p>
    <w:p>
      <w:pPr>
        <w:jc w:val="both"/>
      </w:pPr>
      <w:r>
        <w:rPr/>
        <w:t xml:space="preserve">3. Ying Rudi recently shared his golfing life on social media but was ridiculed by netizens.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存在多个问题和偏见。首先，文章将宋丹丹和梁欢的儿子作为“名门之后”进行描述，这种描述本身就带有阶级偏见。其次，文章将两个兄弟进行了不公正的比较，将一个人称为“国家队队长”，而另一个人则被贬低为“三流演员”，这种比较是片面的，并没有提供足够的背景信息来解释两个人的不同发展轨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还存在缺失考虑点和未探索反驳等问题。例如，文章并没有提供足够的证据来支持其主张，也没有探讨可能存在的其他因素导致两个兄弟走上不同的道路。此外，在报道中也没有平等地呈现两个兄弟及其家庭成员，而是更加关注其中一个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最后，该文章似乎在宣传某些价值观和观点，并可能忽略了可能存在的风险和挑战。因此，在阅读此类报道时需要保持警惕，并尝试从多个角度去理解事实。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阶级偏见
</w:t>
      </w:r>
    </w:p>
    <w:p>
      <w:pPr>
        <w:spacing w:after="0"/>
        <w:numPr>
          <w:ilvl w:val="0"/>
          <w:numId w:val="2"/>
        </w:numPr>
      </w:pPr>
      <w:r>
        <w:rPr/>
        <w:t xml:space="preserve">不公正比较
</w:t>
      </w:r>
    </w:p>
    <w:p>
      <w:pPr>
        <w:spacing w:after="0"/>
        <w:numPr>
          <w:ilvl w:val="0"/>
          <w:numId w:val="2"/>
        </w:numPr>
      </w:pPr>
      <w:r>
        <w:rPr/>
        <w:t xml:space="preserve">缺失考虑点
</w:t>
      </w:r>
    </w:p>
    <w:p>
      <w:pPr>
        <w:spacing w:after="0"/>
        <w:numPr>
          <w:ilvl w:val="0"/>
          <w:numId w:val="2"/>
        </w:numPr>
      </w:pPr>
      <w:r>
        <w:rPr/>
        <w:t xml:space="preserve">未探索反驳
</w:t>
      </w:r>
    </w:p>
    <w:p>
      <w:pPr>
        <w:spacing w:after="0"/>
        <w:numPr>
          <w:ilvl w:val="0"/>
          <w:numId w:val="2"/>
        </w:numPr>
      </w:pPr>
      <w:r>
        <w:rPr/>
        <w:t xml:space="preserve">不平等呈现
</w:t>
      </w:r>
    </w:p>
    <w:p>
      <w:pPr>
        <w:numPr>
          <w:ilvl w:val="0"/>
          <w:numId w:val="2"/>
        </w:numPr>
      </w:pPr>
      <w:r>
        <w:rPr/>
        <w:t xml:space="preserve">宣传价值观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https://www.fullpicture.app/item/bf55578209d81322fedcd701cbb72d5c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84B87F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ni.eastday.com/nsa/230313145026698327139.html?qid=02034" TargetMode="External"/><Relationship Id="rId8" Type="http://schemas.openxmlformats.org/officeDocument/2006/relationships/hyperlink" Target="https://www.fullpicture.app/item/bf55578209d81322fedcd701cbb72d5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2023-04-03T12:21:33+02:00</dcterms:created>
  <dcterms:modified xsi:type="dcterms:W3CDTF">2023-04-03T12:21:33+02:00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