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Daily remote monitoring of implantable cardioverter-defibrillators: insights from the pooled patient-level data from three randomized controlled trials (IN-TIME, ECOST, TRUST) - PubMed</w:t>
      </w:r>
      <w:br/>
      <w:hyperlink r:id="rId7" w:history="1">
        <w:r>
          <w:rPr>
            <w:color w:val="2980b9"/>
            <w:u w:val="single"/>
          </w:rPr>
          <w:t xml:space="preserve">https://pubmed.ncbi.nlm.nih.gov/29688304/</w:t>
        </w:r>
      </w:hyperlink>
    </w:p>
    <w:p>
      <w:pPr>
        <w:pStyle w:val="Heading1"/>
      </w:pPr>
      <w:bookmarkStart w:id="2" w:name="_Toc2"/>
      <w:r>
        <w:t>Article summary:</w:t>
      </w:r>
      <w:bookmarkEnd w:id="2"/>
    </w:p>
    <w:p>
      <w:pPr>
        <w:jc w:val="both"/>
      </w:pPr>
      <w:r>
        <w:rPr/>
        <w:t xml:space="preserve">1. Remote monitoring of implantable cardioverter-defibrillators may improve clinical outcome.</w:t>
      </w:r>
    </w:p>
    <w:p>
      <w:pPr>
        <w:jc w:val="both"/>
      </w:pPr>
      <w:r>
        <w:rPr/>
        <w:t xml:space="preserve">2. A patient-level analysis of three randomized controlled trials (TRUST, ECOST, IN-TIME) using a specific remote monitoring system with daily transmissions demonstrated improved survival.</w:t>
      </w:r>
    </w:p>
    <w:p>
      <w:pPr>
        <w:jc w:val="both"/>
      </w:pPr>
      <w:r>
        <w:rPr/>
        <w:t xml:space="preserve">3. The absolute risk of death at 1 year was reduced by 1.9% in the HM group, and the combined endpoint of all-cause mortality or hospitalization for worsening heart failure was significantly reduced by 5.6%.</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a meta-analysis of three randomized controlled trials (TRUST, ECOST, IN-TIME). The authors have used appropriate time-to-event statistics to analyze the data and draw conclusions from it. The results are statistically significant and demonstrate that remote monitoring of implantable cardioverter-defibrillators may improve clinical outcome. </w:t>
      </w:r>
    </w:p>
    <w:p>
      <w:pPr>
        <w:jc w:val="both"/>
      </w:pPr>
      <w:r>
        <w:rPr/>
        <w:t xml:space="preserve">However, there are some potential biases that should be noted. Firstly, the study only included patients from two trials (ECOST and IN-TIME), which limits its generalizability to other populations or settings. Secondly, the study did not explore any possible risks associated with remote monitoring such as privacy concerns or technical issues that could arise from using this technology. Finally, the article does not present both sides equally; while it does discuss potential benefits of remote monitoring, it does not provide an equal amount of discussion about potential drawbacks or risks associated with this technology.</w:t>
      </w:r>
    </w:p>
    <w:p>
      <w:pPr>
        <w:pStyle w:val="Heading1"/>
      </w:pPr>
      <w:bookmarkStart w:id="5" w:name="_Toc5"/>
      <w:r>
        <w:t>Topics for further research:</w:t>
      </w:r>
      <w:bookmarkEnd w:id="5"/>
    </w:p>
    <w:p>
      <w:pPr>
        <w:spacing w:after="0"/>
        <w:numPr>
          <w:ilvl w:val="0"/>
          <w:numId w:val="2"/>
        </w:numPr>
      </w:pPr>
      <w:r>
        <w:rPr/>
        <w:t xml:space="preserve">Risks associated with remote monitoring of implantable cardioverter-defibrillators</w:t>
      </w:r>
    </w:p>
    <w:p>
      <w:pPr>
        <w:spacing w:after="0"/>
        <w:numPr>
          <w:ilvl w:val="0"/>
          <w:numId w:val="2"/>
        </w:numPr>
      </w:pPr>
      <w:r>
        <w:rPr/>
        <w:t xml:space="preserve">Privacy concerns of remote monitoring of implantable cardioverter-defibrillators</w:t>
      </w:r>
    </w:p>
    <w:p>
      <w:pPr>
        <w:spacing w:after="0"/>
        <w:numPr>
          <w:ilvl w:val="0"/>
          <w:numId w:val="2"/>
        </w:numPr>
      </w:pPr>
      <w:r>
        <w:rPr/>
        <w:t xml:space="preserve">Technical issues of remote monitoring of implantable cardioverter-defibrillators</w:t>
      </w:r>
    </w:p>
    <w:p>
      <w:pPr>
        <w:spacing w:after="0"/>
        <w:numPr>
          <w:ilvl w:val="0"/>
          <w:numId w:val="2"/>
        </w:numPr>
      </w:pPr>
      <w:r>
        <w:rPr/>
        <w:t xml:space="preserve">Drawbacks of remote monitoring of implantable cardioverter-defibrillators</w:t>
      </w:r>
    </w:p>
    <w:p>
      <w:pPr>
        <w:spacing w:after="0"/>
        <w:numPr>
          <w:ilvl w:val="0"/>
          <w:numId w:val="2"/>
        </w:numPr>
      </w:pPr>
      <w:r>
        <w:rPr/>
        <w:t xml:space="preserve">Generalizability of remote monitoring of implantable cardioverter-defibrillators</w:t>
      </w:r>
    </w:p>
    <w:p>
      <w:pPr>
        <w:numPr>
          <w:ilvl w:val="0"/>
          <w:numId w:val="2"/>
        </w:numPr>
      </w:pPr>
      <w:r>
        <w:rPr/>
        <w:t xml:space="preserve">Time-to-event statistics for remote monitoring of implantable cardioverter-defibrillators</w:t>
      </w:r>
    </w:p>
    <w:p>
      <w:pPr>
        <w:pStyle w:val="Heading1"/>
      </w:pPr>
      <w:bookmarkStart w:id="6" w:name="_Toc6"/>
      <w:r>
        <w:t>Report location:</w:t>
      </w:r>
      <w:bookmarkEnd w:id="6"/>
    </w:p>
    <w:p>
      <w:hyperlink r:id="rId8" w:history="1">
        <w:r>
          <w:rPr>
            <w:color w:val="2980b9"/>
            <w:u w:val="single"/>
          </w:rPr>
          <w:t xml:space="preserve">https://www.fullpicture.app/item/bf5703dfc5018688974871f94cb6b8d8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C4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688304/" TargetMode="External"/><Relationship Id="rId8" Type="http://schemas.openxmlformats.org/officeDocument/2006/relationships/hyperlink" Target="https://www.fullpicture.app/item/bf5703dfc5018688974871f94cb6b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2023-02-23T03:32:24+01:00</dcterms:created>
  <dcterms:modified xsi:type="dcterms:W3CDTF">2023-02-23T03:32:24+01:00</dcterms:modified>
</cp:coreProperties>
</file>

<file path=docProps/custom.xml><?xml version="1.0" encoding="utf-8"?>
<Properties xmlns="http://schemas.openxmlformats.org/officeDocument/2006/custom-properties" xmlns:vt="http://schemas.openxmlformats.org/officeDocument/2006/docPropsVTypes"/>
</file>