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ESD - Global and northern-high-latitude net ecosystem production in the 21st century from CMIP6 experiments</w:t>
      </w:r>
      <w:br/>
      <w:hyperlink r:id="rId7" w:history="1">
        <w:r>
          <w:rPr>
            <w:color w:val="2980b9"/>
            <w:u w:val="single"/>
          </w:rPr>
          <w:t xml:space="preserve">https://esd.copernicus.org/articles/14/1/2023/</w:t>
        </w:r>
      </w:hyperlink>
    </w:p>
    <w:p>
      <w:pPr>
        <w:pStyle w:val="Heading1"/>
      </w:pPr>
      <w:bookmarkStart w:id="2" w:name="_Toc2"/>
      <w:r>
        <w:t>Article summary:</w:t>
      </w:r>
      <w:bookmarkEnd w:id="2"/>
    </w:p>
    <w:p>
      <w:pPr>
        <w:jc w:val="both"/>
      </w:pPr>
      <w:r>
        <w:rPr/>
        <w:t xml:space="preserve">1. The article discusses the global and northern-high-latitude net ecosystem production in the 21st century from CMIP6 experiments.</w:t>
      </w:r>
    </w:p>
    <w:p>
      <w:pPr>
        <w:jc w:val="both"/>
      </w:pPr>
      <w:r>
        <w:rPr/>
        <w:t xml:space="preserve">2. It examines the spatial heterogeneity created by permafrost thaw, summer warming, soil heterotrophic respiration, and terrestrial gross primary production.</w:t>
      </w:r>
    </w:p>
    <w:p>
      <w:pPr>
        <w:jc w:val="both"/>
      </w:pPr>
      <w:r>
        <w:rPr/>
        <w:t xml:space="preserve">3. The article also evaluates the IPSL-CM6A-LR climate model and explores long-term climate change projections, commitments, and irreversibility.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global and northern-high-latitude net ecosystem production in the 21st century from CMIP6 experiments. The authors have used a variety of sources to support their claims such as scientific studies, data sets, models, etc., which adds to its credibility. Furthermore, they have provided detailed explanations for each point made in the article which makes it easier for readers to understand the concepts discussed. </w:t>
      </w:r>
    </w:p>
    <w:p>
      <w:pPr>
        <w:jc w:val="both"/>
      </w:pPr>
      <w:r>
        <w:rPr/>
        <w:t xml:space="preserve">However, there are some potential biases that should be noted. For example, some of the sources used may be biased towards certain points of view or may not provide enough evidence to support their claims. Additionally, some of the data sets used may not be up to date or accurate which could lead to inaccurate conclusions being drawn from them. Finally, there is a lack of counterarguments presented in the article which could lead to one-sided reporting or an incomplete understanding of the topic at hand.</w:t>
      </w:r>
    </w:p>
    <w:p>
      <w:pPr>
        <w:pStyle w:val="Heading1"/>
      </w:pPr>
      <w:bookmarkStart w:id="5" w:name="_Toc5"/>
      <w:r>
        <w:t>Topics for further research:</w:t>
      </w:r>
      <w:bookmarkEnd w:id="5"/>
    </w:p>
    <w:p>
      <w:pPr>
        <w:spacing w:after="0"/>
        <w:numPr>
          <w:ilvl w:val="0"/>
          <w:numId w:val="2"/>
        </w:numPr>
      </w:pPr>
      <w:r>
        <w:rPr/>
        <w:t xml:space="preserve">Global net ecosystem production</w:t>
      </w:r>
    </w:p>
    <w:p>
      <w:pPr>
        <w:spacing w:after="0"/>
        <w:numPr>
          <w:ilvl w:val="0"/>
          <w:numId w:val="2"/>
        </w:numPr>
      </w:pPr>
      <w:r>
        <w:rPr/>
        <w:t xml:space="preserve">Northern high-latitude net ecosystem production</w:t>
      </w:r>
    </w:p>
    <w:p>
      <w:pPr>
        <w:spacing w:after="0"/>
        <w:numPr>
          <w:ilvl w:val="0"/>
          <w:numId w:val="2"/>
        </w:numPr>
      </w:pPr>
      <w:r>
        <w:rPr/>
        <w:t xml:space="preserve">CMIP6 experiments</w:t>
      </w:r>
    </w:p>
    <w:p>
      <w:pPr>
        <w:spacing w:after="0"/>
        <w:numPr>
          <w:ilvl w:val="0"/>
          <w:numId w:val="2"/>
        </w:numPr>
      </w:pPr>
      <w:r>
        <w:rPr/>
        <w:t xml:space="preserve">Climate change impacts on net ecosystem production</w:t>
      </w:r>
    </w:p>
    <w:p>
      <w:pPr>
        <w:spacing w:after="0"/>
        <w:numPr>
          <w:ilvl w:val="0"/>
          <w:numId w:val="2"/>
        </w:numPr>
      </w:pPr>
      <w:r>
        <w:rPr/>
        <w:t xml:space="preserve">Net primary production</w:t>
      </w:r>
    </w:p>
    <w:p>
      <w:pPr>
        <w:numPr>
          <w:ilvl w:val="0"/>
          <w:numId w:val="2"/>
        </w:numPr>
      </w:pPr>
      <w:r>
        <w:rPr/>
        <w:t xml:space="preserve">Carbon cycle feedbacks</w:t>
      </w:r>
    </w:p>
    <w:p>
      <w:pPr>
        <w:pStyle w:val="Heading1"/>
      </w:pPr>
      <w:bookmarkStart w:id="6" w:name="_Toc6"/>
      <w:r>
        <w:t>Report location:</w:t>
      </w:r>
      <w:bookmarkEnd w:id="6"/>
    </w:p>
    <w:p>
      <w:hyperlink r:id="rId8" w:history="1">
        <w:r>
          <w:rPr>
            <w:color w:val="2980b9"/>
            <w:u w:val="single"/>
          </w:rPr>
          <w:t xml:space="preserve">https://www.fullpicture.app/item/bf70ba9e005641256881e11a6ba50218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7B8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d.copernicus.org/articles/14/1/2023/" TargetMode="External"/><Relationship Id="rId8" Type="http://schemas.openxmlformats.org/officeDocument/2006/relationships/hyperlink" Target="https://www.fullpicture.app/item/bf70ba9e005641256881e11a6ba502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2023-02-25T22:42:06+01:00</dcterms:created>
  <dcterms:modified xsi:type="dcterms:W3CDTF">2023-02-25T22:42:06+01:00</dcterms:modified>
</cp:coreProperties>
</file>

<file path=docProps/custom.xml><?xml version="1.0" encoding="utf-8"?>
<Properties xmlns="http://schemas.openxmlformats.org/officeDocument/2006/custom-properties" xmlns:vt="http://schemas.openxmlformats.org/officeDocument/2006/docPropsVTypes"/>
</file>