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Co-existence and co-infection of influenza A viruses and coronaviruses: Public health challenges - ScienceDirect</w:t>
      </w:r>
      <w:br/>
      <w:hyperlink r:id="rId7" w:history="1">
        <w:r>
          <w:rPr>
            <w:color w:val="2980b9"/>
            <w:u w:val="single"/>
          </w:rPr>
          <w:t xml:space="preserve">https://www.sciencedirect.com/science/article/pii/S2666675822001023</w:t>
        </w:r>
      </w:hyperlink>
    </w:p>
    <w:p>
      <w:pPr>
        <w:pStyle w:val="Heading1"/>
      </w:pPr>
      <w:bookmarkStart w:id="2" w:name="_Toc2"/>
      <w:r>
        <w:t>Article summary:</w:t>
      </w:r>
      <w:bookmarkEnd w:id="2"/>
    </w:p>
    <w:p>
      <w:pPr>
        <w:jc w:val="both"/>
      </w:pPr>
      <w:r>
        <w:rPr/>
        <w:t xml:space="preserve">1. Influenza A viruses (IAVs) and coronaviruses (CoVs) have broad host ranges and share multiple hosts, leading to inevitable co-existence and co-infection.</w:t>
      </w:r>
    </w:p>
    <w:p>
      <w:pPr>
        <w:jc w:val="both"/>
      </w:pPr>
      <w:r>
        <w:rPr/>
        <w:t xml:space="preserve">2. Co-circulation and co-infection could alter virus evolution and drive novel variant emergence, as well as affect disease transmission and burden in humans.</w:t>
      </w:r>
    </w:p>
    <w:p>
      <w:pPr>
        <w:jc w:val="both"/>
      </w:pPr>
      <w:r>
        <w:rPr/>
        <w:t xml:space="preserve">3. Active surveillance and countermeasures are necessary for the public health challenges posed by the co-existence of these viruses.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“Co-existence and Co-infection of Influenza A Viruses and Coronaviruses: Public Health Challenges” is a comprehensive overview of the potential risks posed by the simultaneous presence of both influenza A viruses (IAVs) and coronaviruses (CoVs). The article provides an in-depth analysis of how virus-host ecology can lead to co-circulation, co-infection, genetic reassortment among different types of viruses, recombination among CoV lineages, increased cross species transmission risk, altered disease transmission patterns, increased disease burden, etc. The article also calls for active virus surveillance and countermeasures to address these public health challenges. </w:t>
      </w:r>
    </w:p>
    <w:p>
      <w:pPr>
        <w:jc w:val="both"/>
      </w:pPr>
      <w:r>
        <w:rPr/>
        <w:t xml:space="preserve">The article is generally reliable in its presentation of facts about the potential risks posed by the simultaneous presence of both influenza A viruses (IAVs) and coronaviruses (CoVs). It is based on scientific evidence from previous studies on virus ecology, evolution dynamics, molecular characteristics, phenotypes for both viruses, cell tropism for viruses and respective receptors as mechanisms for co-infection. The article also provides references to support its claims throughout the text. </w:t>
      </w:r>
    </w:p>
    <w:p>
      <w:pPr>
        <w:jc w:val="both"/>
      </w:pPr>
      <w:r>
        <w:rPr/>
        <w:t xml:space="preserve">However, there are some points that could be further explored in order to provide a more comprehensive overview of this issue. For example, while the article mentions that active surveillance is necessary for addressing public health challenges posed by these viruses, it does not provide any specific recommendations or strategies on how this can be achieved in practice. Additionally, while the article mentions that SARS-CoV-2 may become a long term problem similar to seasonal influenza due to its ability to maintain long term circulation in humans, it does not discuss any possible solutions or strategies that can be implemented to reduce its impact on public health. Furthermore, while the article discusses how virus host ecology can lead to co-circulation and co-infection between different types of viruses which can alter their evolution dynamics and increase cross species transmission risk; it does not discuss any possible solutions or strategies that can be implemented to reduce this risk. </w:t>
      </w:r>
    </w:p>
    <w:p>
      <w:pPr>
        <w:jc w:val="both"/>
      </w:pPr>
      <w:r>
        <w:rPr/>
        <w:t xml:space="preserve">In conclusion, while “Coexistence and Co infection of Influenza A Viruses and Coronaviruses: Public Health Challenges” provides an informative overview of the potential risks posed by simultaneous presence of both influenza A viruses (IAVs) and coronaviruses (CoVs), there are some points that could be further explored in order to provide a more comprehensive overview of this issue such as providing specific recommendations or strategies on how active surveillance can be achieved in practice; discussing possible solutions or strategies that can be implemented to reduce SARS-CoV2's impact on public health; discussing possible solutions or strategies that can be implemented to reduce cross species transmission risk caused by virus host ecology; etc.</w:t>
      </w:r>
    </w:p>
    <w:p>
      <w:pPr>
        <w:pStyle w:val="Heading1"/>
      </w:pPr>
      <w:bookmarkStart w:id="5" w:name="_Toc5"/>
      <w:r>
        <w:t>Topics for further research:</w:t>
      </w:r>
      <w:bookmarkEnd w:id="5"/>
    </w:p>
    <w:p>
      <w:pPr>
        <w:spacing w:after="0"/>
        <w:numPr>
          <w:ilvl w:val="0"/>
          <w:numId w:val="2"/>
        </w:numPr>
      </w:pPr>
      <w:r>
        <w:rPr/>
        <w:t xml:space="preserve">Strategies for active virus surveillance</w:t>
      </w:r>
    </w:p>
    <w:p>
      <w:pPr>
        <w:spacing w:after="0"/>
        <w:numPr>
          <w:ilvl w:val="0"/>
          <w:numId w:val="2"/>
        </w:numPr>
      </w:pPr>
      <w:r>
        <w:rPr/>
        <w:t xml:space="preserve">Solutions to reduce SARS-CoV2 impact on public health</w:t>
      </w:r>
    </w:p>
    <w:p>
      <w:pPr>
        <w:spacing w:after="0"/>
        <w:numPr>
          <w:ilvl w:val="0"/>
          <w:numId w:val="2"/>
        </w:numPr>
      </w:pPr>
      <w:r>
        <w:rPr/>
        <w:t xml:space="preserve">Strategies to reduce cross species transmission risk</w:t>
      </w:r>
    </w:p>
    <w:p>
      <w:pPr>
        <w:spacing w:after="0"/>
        <w:numPr>
          <w:ilvl w:val="0"/>
          <w:numId w:val="2"/>
        </w:numPr>
      </w:pPr>
      <w:r>
        <w:rPr/>
        <w:t xml:space="preserve">Virus host ecology and co-infection</w:t>
      </w:r>
    </w:p>
    <w:p>
      <w:pPr>
        <w:spacing w:after="0"/>
        <w:numPr>
          <w:ilvl w:val="0"/>
          <w:numId w:val="2"/>
        </w:numPr>
      </w:pPr>
      <w:r>
        <w:rPr/>
        <w:t xml:space="preserve">Evolution dynamics of influenza A viruses and coronaviruses</w:t>
      </w:r>
    </w:p>
    <w:p>
      <w:pPr>
        <w:numPr>
          <w:ilvl w:val="0"/>
          <w:numId w:val="2"/>
        </w:numPr>
      </w:pPr>
      <w:r>
        <w:rPr/>
        <w:t xml:space="preserve">Molecular characteristics of influenza A viruses and coronaviruses</w:t>
      </w:r>
    </w:p>
    <w:p>
      <w:pPr>
        <w:pStyle w:val="Heading1"/>
      </w:pPr>
      <w:bookmarkStart w:id="6" w:name="_Toc6"/>
      <w:r>
        <w:t>Report location:</w:t>
      </w:r>
      <w:bookmarkEnd w:id="6"/>
    </w:p>
    <w:p>
      <w:hyperlink r:id="rId8" w:history="1">
        <w:r>
          <w:rPr>
            <w:color w:val="2980b9"/>
            <w:u w:val="single"/>
          </w:rPr>
          <w:t xml:space="preserve">https://www.fullpicture.app/item/bf77e9fd70a4811f9a83760d307649fa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1F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675822001023" TargetMode="External"/><Relationship Id="rId8" Type="http://schemas.openxmlformats.org/officeDocument/2006/relationships/hyperlink" Target="https://www.fullpicture.app/item/bf77e9fd70a4811f9a83760d307649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2023-02-24T17:41:56+01:00</dcterms:created>
  <dcterms:modified xsi:type="dcterms:W3CDTF">2023-02-24T17:41:56+01:00</dcterms:modified>
</cp:coreProperties>
</file>

<file path=docProps/custom.xml><?xml version="1.0" encoding="utf-8"?>
<Properties xmlns="http://schemas.openxmlformats.org/officeDocument/2006/custom-properties" xmlns:vt="http://schemas.openxmlformats.org/officeDocument/2006/docPropsVTypes"/>
</file>