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Predicting political beliefs with polygenic scores for cognitive performance and educational attainment - ScienceDirect</w:t>
      </w:r>
      <w:br/>
      <w:hyperlink r:id="rId7" w:history="1">
        <w:r>
          <w:rPr>
            <w:color w:val="2980b9"/>
            <w:u w:val="single"/>
          </w:rPr>
          <w:t xml:space="preserve">https://www.sciencedirect.com/science/article/pii/S0160289624000254</w:t>
        </w:r>
      </w:hyperlink>
    </w:p>
    <w:p>
      <w:pPr>
        <w:pStyle w:val="Heading1"/>
      </w:pPr>
      <w:bookmarkStart w:id="2" w:name="_Toc2"/>
      <w:r>
        <w:t>Article summary:</w:t>
      </w:r>
      <w:bookmarkEnd w:id="2"/>
    </w:p>
    <w:p>
      <w:pPr>
        <w:jc w:val="both"/>
      </w:pPr>
      <w:r>
        <w:rPr/>
        <w:t xml:space="preserve">1. Intelligence has been found to be associated with a range of political beliefs, including liberalism, anti-racism, support for the EU and NATO, free speech, tolerance, and anti-authoritarianism.</w:t>
      </w:r>
    </w:p>
    <w:p>
      <w:pPr>
        <w:jc w:val="both"/>
      </w:pPr>
      <w:r>
        <w:rPr/>
        <w:t xml:space="preserve">2. Studies have shown that intelligence may directly influence political beliefs by affecting general knowledge, knowledge of economics, financial literacy, patience, openness, emotional intelligence, and moral judgment.</w:t>
      </w:r>
    </w:p>
    <w:p>
      <w:pPr>
        <w:jc w:val="both"/>
      </w:pPr>
      <w:r>
        <w:rPr/>
        <w:t xml:space="preserve">3. The relationship between intelligence and political belief can be influenced by socioeconomic factors such as education and income, as well as environmental factors like shared cultural values within families. Polygenic scores have been used to study the direct effect of cognitive ability on political beliefs while controlling for confounding variables.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"Predicting political beliefs with polygenic scores for cognitive performance and educational attainment" provides an in-depth analysis of the relationship between intelligence and political beliefs. The study employs polygenic scores, within-family designs, and controls to identify the direct effect of cognitive ability on political beliefs. While the article presents a comprehensive overview of the existing literature on this topic and outlines a methodological approach to investigate the relationship, there are several potential biases and limitations that need to be addressed.</w:t>
      </w:r>
    </w:p>
    <w:p>
      <w:pPr>
        <w:jc w:val="both"/>
      </w:pPr>
      <w:r>
        <w:rPr/>
        <w:t xml:space="preserve"/>
      </w:r>
    </w:p>
    <w:p>
      <w:pPr>
        <w:jc w:val="both"/>
      </w:pPr>
      <w:r>
        <w:rPr/>
        <w:t xml:space="preserve">One potential bias in the article is the focus on intelligence as a predictor of political beliefs without considering other factors that may influence one's ideology. While intelligence has been shown to be associated with certain political beliefs, it is important to acknowledge that political ideology is a complex construct influenced by various social, cultural, and environmental factors. By solely focusing on intelligence as a predictor, the article may oversimplify the relationship between cognitive ability and political beliefs.</w:t>
      </w:r>
    </w:p>
    <w:p>
      <w:pPr>
        <w:jc w:val="both"/>
      </w:pPr>
      <w:r>
        <w:rPr/>
        <w:t xml:space="preserve"/>
      </w:r>
    </w:p>
    <w:p>
      <w:pPr>
        <w:jc w:val="both"/>
      </w:pPr>
      <w:r>
        <w:rPr/>
        <w:t xml:space="preserve">Additionally, the article relies heavily on genetic data and polygenic scores to predict political beliefs. While genetic factors may play a role in shaping individual differences in cognitive abilities and personality traits, it is essential to consider the limitations of genetic research in explaining complex human behaviors such as political ideology. Genetic determinism can lead to reductionist explanations that overlook the impact of socialization, upbringing, education, and other environmental factors on political beliefs.</w:t>
      </w:r>
    </w:p>
    <w:p>
      <w:pPr>
        <w:jc w:val="both"/>
      </w:pPr>
      <w:r>
        <w:rPr/>
        <w:t xml:space="preserve"/>
      </w:r>
    </w:p>
    <w:p>
      <w:pPr>
        <w:jc w:val="both"/>
      </w:pPr>
      <w:r>
        <w:rPr/>
        <w:t xml:space="preserve">Furthermore, the article does not adequately address potential confounding variables that may influence the relationship between intelligence and political beliefs. For example, socioeconomic status, education level, cultural background, and personal experiences can all shape one's ideological orientation. Without controlling for these confounders or considering their potential impact on the results, the study may provide an incomplete picture of how intelligence influences political beliefs.</w:t>
      </w:r>
    </w:p>
    <w:p>
      <w:pPr>
        <w:jc w:val="both"/>
      </w:pPr>
      <w:r>
        <w:rPr/>
        <w:t xml:space="preserve"/>
      </w:r>
    </w:p>
    <w:p>
      <w:pPr>
        <w:jc w:val="both"/>
      </w:pPr>
      <w:r>
        <w:rPr/>
        <w:t xml:space="preserve">Moreover, while the article mentions some studies that have found correlations between intelligence and specific political attitudes (e.g., liberalism), it fails to explore alternative explanations or counterarguments. It is crucial to consider competing theories or perspectives that challenge or complement the findings presented in order to provide a more balanced analysis of the topic.</w:t>
      </w:r>
    </w:p>
    <w:p>
      <w:pPr>
        <w:jc w:val="both"/>
      </w:pPr>
      <w:r>
        <w:rPr/>
        <w:t xml:space="preserve"/>
      </w:r>
    </w:p>
    <w:p>
      <w:pPr>
        <w:jc w:val="both"/>
      </w:pPr>
      <w:r>
        <w:rPr/>
        <w:t xml:space="preserve">In conclusion, while "Predicting political beliefs with polygenic scores for cognitive performance and educational attainment" offers valuable insights into the relationship between intelligence and political ideology, it is essential to critically evaluate its methodology, potential biases, limitations, and implications. By acknowledging these factors and considering alternative explanations, researchers can develop a more nuanced understanding of how cognitive abilities shape individual differences in political beliefs.</w:t>
      </w:r>
    </w:p>
    <w:p>
      <w:pPr>
        <w:pStyle w:val="Heading1"/>
      </w:pPr>
      <w:bookmarkStart w:id="5" w:name="_Toc5"/>
      <w:r>
        <w:t>Topics for further research:</w:t>
      </w:r>
      <w:bookmarkEnd w:id="5"/>
    </w:p>
    <w:p>
      <w:pPr>
        <w:spacing w:after="0"/>
        <w:numPr>
          <w:ilvl w:val="0"/>
          <w:numId w:val="2"/>
        </w:numPr>
      </w:pPr>
      <w:r>
        <w:rPr/>
        <w:t xml:space="preserve">Socioeconomic factors influencing political beliefs
</w:t>
      </w:r>
    </w:p>
    <w:p>
      <w:pPr>
        <w:spacing w:after="0"/>
        <w:numPr>
          <w:ilvl w:val="0"/>
          <w:numId w:val="2"/>
        </w:numPr>
      </w:pPr>
      <w:r>
        <w:rPr/>
        <w:t xml:space="preserve">Environmental influences on political ideology
</w:t>
      </w:r>
    </w:p>
    <w:p>
      <w:pPr>
        <w:spacing w:after="0"/>
        <w:numPr>
          <w:ilvl w:val="0"/>
          <w:numId w:val="2"/>
        </w:numPr>
      </w:pPr>
      <w:r>
        <w:rPr/>
        <w:t xml:space="preserve">Critiques of genetic determinism in political psychology
</w:t>
      </w:r>
    </w:p>
    <w:p>
      <w:pPr>
        <w:spacing w:after="0"/>
        <w:numPr>
          <w:ilvl w:val="0"/>
          <w:numId w:val="2"/>
        </w:numPr>
      </w:pPr>
      <w:r>
        <w:rPr/>
        <w:t xml:space="preserve">Cultural background and political orientation
</w:t>
      </w:r>
    </w:p>
    <w:p>
      <w:pPr>
        <w:spacing w:after="0"/>
        <w:numPr>
          <w:ilvl w:val="0"/>
          <w:numId w:val="2"/>
        </w:numPr>
      </w:pPr>
      <w:r>
        <w:rPr/>
        <w:t xml:space="preserve">Education level and political attitudes
</w:t>
      </w:r>
    </w:p>
    <w:p>
      <w:pPr>
        <w:numPr>
          <w:ilvl w:val="0"/>
          <w:numId w:val="2"/>
        </w:numPr>
      </w:pPr>
      <w:r>
        <w:rPr/>
        <w:t xml:space="preserve">Alternative explanations for the relationship between intelligence and political beliefs</w:t>
      </w:r>
    </w:p>
    <w:p>
      <w:pPr>
        <w:pStyle w:val="Heading1"/>
      </w:pPr>
      <w:bookmarkStart w:id="6" w:name="_Toc6"/>
      <w:r>
        <w:t>Report location:</w:t>
      </w:r>
      <w:bookmarkEnd w:id="6"/>
    </w:p>
    <w:p>
      <w:hyperlink r:id="rId8" w:history="1">
        <w:r>
          <w:rPr>
            <w:color w:val="2980b9"/>
            <w:u w:val="single"/>
          </w:rPr>
          <w:t xml:space="preserve">https://www.fullpicture.app/item/bf88cb895a8d96071b183516563ebb6c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2B6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0289624000254" TargetMode="External"/><Relationship Id="rId8" Type="http://schemas.openxmlformats.org/officeDocument/2006/relationships/hyperlink" Target="https://www.fullpicture.app/item/bf88cb895a8d96071b183516563ebb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2024-07-16T18:32:06+02:00</dcterms:created>
  <dcterms:modified xsi:type="dcterms:W3CDTF">2024-07-16T18:32:06+02:00</dcterms:modified>
</cp:coreProperties>
</file>

<file path=docProps/custom.xml><?xml version="1.0" encoding="utf-8"?>
<Properties xmlns="http://schemas.openxmlformats.org/officeDocument/2006/custom-properties" xmlns:vt="http://schemas.openxmlformats.org/officeDocument/2006/docPropsVTypes"/>
</file>