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Boundaries and professions: Toward a processual theory of action | Journal of Professions and Organization | Oxford Academic</w:t>
      </w:r>
      <w:br/>
      <w:hyperlink r:id="rId7" w:history="1">
        <w:r>
          <w:rPr>
            <w:color w:val="2980b9"/>
            <w:u w:val="single"/>
          </w:rPr>
          <w:t xml:space="preserve">https://academic.oup.com/jpo/article-abstract/5/1/45/4731563</w:t>
        </w:r>
      </w:hyperlink>
    </w:p>
    <w:p>
      <w:pPr>
        <w:pStyle w:val="Heading1"/>
      </w:pPr>
      <w:bookmarkStart w:id="2" w:name="_Toc2"/>
      <w:r>
        <w:t>Article summary:</w:t>
      </w:r>
      <w:bookmarkEnd w:id="2"/>
    </w:p>
    <w:p>
      <w:pPr>
        <w:jc w:val="both"/>
      </w:pPr>
      <w:r>
        <w:rPr/>
        <w:t xml:space="preserve">1. Access to content on Oxford Academic is often provided through institutional subscriptions and purchases.</w:t>
      </w:r>
    </w:p>
    <w:p>
      <w:pPr>
        <w:jc w:val="both"/>
      </w:pPr>
      <w:r>
        <w:rPr/>
        <w:t xml:space="preserve">2. Access can be provided across an institution's network to a range of IP addresses, or through single sign-on between the institution's website and Oxford Academic.</w:t>
      </w:r>
    </w:p>
    <w:p>
      <w:pPr>
        <w:jc w:val="both"/>
      </w:pPr>
      <w:r>
        <w:rPr/>
        <w:t xml:space="preserve">3. Personal accounts can be used to get email alerts, save searches, purchase content, and activate subscriptions.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about accessing content on Oxford Academic. It provides clear instructions for how to access content through institutional subscriptions and purchases, as well as how to use personal accounts for email alerts, saving searches, purchasing content, and activating subscriptions. The article does not appear to have any biases or one-sided reporting; it presents all the necessary information in a straightforward manner without any unsupported claims or missing points of consideration. Additionally, there is no promotional content or partiality present in the article; it simply provides clear instructions for accessing content on Oxford Academic. Finally, the article does note possible risks associated with using personal accounts for accessing content on Oxford Academic, such as forgetting passwords or not having access to certain features due to subscription limitations. Therefore, overall the article is reliable and trustworthy in its presentation of information about accessing content on Oxford Academic.</w:t>
      </w:r>
    </w:p>
    <w:p>
      <w:pPr>
        <w:pStyle w:val="Heading1"/>
      </w:pPr>
      <w:bookmarkStart w:id="5" w:name="_Toc5"/>
      <w:r>
        <w:t>Topics for further research:</w:t>
      </w:r>
      <w:bookmarkEnd w:id="5"/>
    </w:p>
    <w:p>
      <w:pPr>
        <w:spacing w:after="0"/>
        <w:numPr>
          <w:ilvl w:val="0"/>
          <w:numId w:val="2"/>
        </w:numPr>
      </w:pPr>
      <w:r>
        <w:rPr/>
        <w:t xml:space="preserve">Oxford Academic subscription options</w:t>
      </w:r>
    </w:p>
    <w:p>
      <w:pPr>
        <w:spacing w:after="0"/>
        <w:numPr>
          <w:ilvl w:val="0"/>
          <w:numId w:val="2"/>
        </w:numPr>
      </w:pPr>
      <w:r>
        <w:rPr/>
        <w:t xml:space="preserve">Oxford Academic content access</w:t>
      </w:r>
    </w:p>
    <w:p>
      <w:pPr>
        <w:spacing w:after="0"/>
        <w:numPr>
          <w:ilvl w:val="0"/>
          <w:numId w:val="2"/>
        </w:numPr>
      </w:pPr>
      <w:r>
        <w:rPr/>
        <w:t xml:space="preserve">Oxford Academic personal account features</w:t>
      </w:r>
    </w:p>
    <w:p>
      <w:pPr>
        <w:spacing w:after="0"/>
        <w:numPr>
          <w:ilvl w:val="0"/>
          <w:numId w:val="2"/>
        </w:numPr>
      </w:pPr>
      <w:r>
        <w:rPr/>
        <w:t xml:space="preserve">Oxford Academic email alerts</w:t>
      </w:r>
    </w:p>
    <w:p>
      <w:pPr>
        <w:spacing w:after="0"/>
        <w:numPr>
          <w:ilvl w:val="0"/>
          <w:numId w:val="2"/>
        </w:numPr>
      </w:pPr>
      <w:r>
        <w:rPr/>
        <w:t xml:space="preserve">Oxford Academic subscription limitations</w:t>
      </w:r>
    </w:p>
    <w:p>
      <w:pPr>
        <w:numPr>
          <w:ilvl w:val="0"/>
          <w:numId w:val="2"/>
        </w:numPr>
      </w:pPr>
      <w:r>
        <w:rPr/>
        <w:t xml:space="preserve">Oxford Academic password security</w:t>
      </w:r>
    </w:p>
    <w:p>
      <w:pPr>
        <w:pStyle w:val="Heading1"/>
      </w:pPr>
      <w:bookmarkStart w:id="6" w:name="_Toc6"/>
      <w:r>
        <w:t>Report location:</w:t>
      </w:r>
      <w:bookmarkEnd w:id="6"/>
    </w:p>
    <w:p>
      <w:hyperlink r:id="rId8" w:history="1">
        <w:r>
          <w:rPr>
            <w:color w:val="2980b9"/>
            <w:u w:val="single"/>
          </w:rPr>
          <w:t xml:space="preserve">https://www.fullpicture.app/item/bf8db888319fbf30436d054b7edf04bd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3F7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po/article-abstract/5/1/45/4731563" TargetMode="External"/><Relationship Id="rId8" Type="http://schemas.openxmlformats.org/officeDocument/2006/relationships/hyperlink" Target="https://www.fullpicture.app/item/bf8db888319fbf30436d054b7edf04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2023-03-03T23:34:07+01:00</dcterms:created>
  <dcterms:modified xsi:type="dcterms:W3CDTF">2023-03-03T23:34:07+01:00</dcterms:modified>
</cp:coreProperties>
</file>

<file path=docProps/custom.xml><?xml version="1.0" encoding="utf-8"?>
<Properties xmlns="http://schemas.openxmlformats.org/officeDocument/2006/custom-properties" xmlns:vt="http://schemas.openxmlformats.org/officeDocument/2006/docPropsVTypes"/>
</file>