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7 Companies That Generated Millions in Revenue With 0 Employees | by Valerie | Dare To Be Better | Dec, 2022 | Medium</w:t>
      </w:r>
      <w:br/>
      <w:hyperlink r:id="rId7" w:history="1">
        <w:r>
          <w:rPr>
            <w:color w:val="2980b9"/>
            <w:u w:val="single"/>
          </w:rPr>
          <w:t xml:space="preserve">https://medium.com/dare-to-be-better/7-companies-that-generated-millions-in-revenue-with-0-employees-793e7c85f164</w:t>
        </w:r>
      </w:hyperlink>
    </w:p>
    <w:p>
      <w:pPr>
        <w:pStyle w:val="Heading1"/>
      </w:pPr>
      <w:bookmarkStart w:id="2" w:name="_Toc2"/>
      <w:r>
        <w:t>Article summary:</w:t>
      </w:r>
      <w:bookmarkEnd w:id="2"/>
    </w:p>
    <w:p>
      <w:pPr>
        <w:jc w:val="both"/>
      </w:pPr>
      <w:r>
        <w:rPr/>
        <w:t xml:space="preserve">1. The article discusses inspiring examples of one-person companies that have achieved success without funding or employees.</w:t>
      </w:r>
    </w:p>
    <w:p>
      <w:pPr>
        <w:jc w:val="both"/>
      </w:pPr>
      <w:r>
        <w:rPr/>
        <w:t xml:space="preserve">2. It highlights the success stories of Star Dew Valley, BuiltWith, Gumroad, Photopea, Carrd and Viral Nova.</w:t>
      </w:r>
    </w:p>
    <w:p>
      <w:pPr>
        <w:jc w:val="both"/>
      </w:pPr>
      <w:r>
        <w:rPr/>
        <w:t xml:space="preserve">3. The article encourages readers to start working on their business ideas or side hustles by showing them that it is possible to achieve success with just one good idea and an inspired individual.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success stories of various one-person companies. It provides detailed information about each company’s achievements and provides evidence for its claims in the form of revenue figures and user statistics. The article also presents a balanced view by highlighting both positive and negative aspects of running a one-person business such as the potential for high profits but also the need for hard work and dedication. </w:t>
      </w:r>
    </w:p>
    <w:p>
      <w:pPr>
        <w:jc w:val="both"/>
      </w:pPr>
      <w:r>
        <w:rPr/>
        <w:t xml:space="preserve">However, there are some areas where the article could be improved upon in terms of trustworthiness and reliability. For example, while it does provide evidence for its claims in terms of revenue figures etc., it does not provide any evidence to support its assertion that “all it takes is just one good idea and one inspired individual to make things happen” which could be seen as an unsupported claim. Additionally, while the article does present both sides of running a one-person business, it does not explore any counterarguments or potential risks associated with this type of venture which could be seen as a missing point of consideration. Furthermore, while the article does encourage readers to start working on their business ideas or side hustles, it could be argued that this encouragement is somewhat promotional in nature as it fails to mention any potential downsides or difficulties associated with starting a business from scratch. </w:t>
      </w:r>
    </w:p>
    <w:p>
      <w:pPr>
        <w:jc w:val="both"/>
      </w:pPr>
      <w:r>
        <w:rPr/>
        <w:t xml:space="preserve">In conclusion, while overall the article is generally reliable and trustworthy in its reporting of various successful one-person businesses, there are some areas where it could be improved upon in terms of trustworthiness and reliability such as providing evidence for its claims, exploring counterarguments/risks associated with this type of venture and avoiding promotional content when encouraging readers to start their own businesses.</w:t>
      </w:r>
    </w:p>
    <w:p>
      <w:pPr>
        <w:pStyle w:val="Heading1"/>
      </w:pPr>
      <w:bookmarkStart w:id="5" w:name="_Toc5"/>
      <w:r>
        <w:t>Topics for further research:</w:t>
      </w:r>
      <w:bookmarkEnd w:id="5"/>
    </w:p>
    <w:p>
      <w:pPr>
        <w:spacing w:after="0"/>
        <w:numPr>
          <w:ilvl w:val="0"/>
          <w:numId w:val="2"/>
        </w:numPr>
      </w:pPr>
      <w:r>
        <w:rPr/>
        <w:t xml:space="preserve">Starting a business from scratch</w:t>
      </w:r>
    </w:p>
    <w:p>
      <w:pPr>
        <w:spacing w:after="0"/>
        <w:numPr>
          <w:ilvl w:val="0"/>
          <w:numId w:val="2"/>
        </w:numPr>
      </w:pPr>
      <w:r>
        <w:rPr/>
        <w:t xml:space="preserve">Risks associated with one-person businesses</w:t>
      </w:r>
    </w:p>
    <w:p>
      <w:pPr>
        <w:spacing w:after="0"/>
        <w:numPr>
          <w:ilvl w:val="0"/>
          <w:numId w:val="2"/>
        </w:numPr>
      </w:pPr>
      <w:r>
        <w:rPr/>
        <w:t xml:space="preserve">Challenges of running a one-person business</w:t>
      </w:r>
    </w:p>
    <w:p>
      <w:pPr>
        <w:spacing w:after="0"/>
        <w:numPr>
          <w:ilvl w:val="0"/>
          <w:numId w:val="2"/>
        </w:numPr>
      </w:pPr>
      <w:r>
        <w:rPr/>
        <w:t xml:space="preserve">Pros and cons of one-person businesses</w:t>
      </w:r>
    </w:p>
    <w:p>
      <w:pPr>
        <w:spacing w:after="0"/>
        <w:numPr>
          <w:ilvl w:val="0"/>
          <w:numId w:val="2"/>
        </w:numPr>
      </w:pPr>
      <w:r>
        <w:rPr/>
        <w:t xml:space="preserve">Financial considerations for one-person businesses</w:t>
      </w:r>
    </w:p>
    <w:p>
      <w:pPr>
        <w:numPr>
          <w:ilvl w:val="0"/>
          <w:numId w:val="2"/>
        </w:numPr>
      </w:pPr>
      <w:r>
        <w:rPr/>
        <w:t xml:space="preserve">Legal requirements for one-person businesses</w:t>
      </w:r>
    </w:p>
    <w:p>
      <w:pPr>
        <w:pStyle w:val="Heading1"/>
      </w:pPr>
      <w:bookmarkStart w:id="6" w:name="_Toc6"/>
      <w:r>
        <w:t>Report location:</w:t>
      </w:r>
      <w:bookmarkEnd w:id="6"/>
    </w:p>
    <w:p>
      <w:hyperlink r:id="rId8" w:history="1">
        <w:r>
          <w:rPr>
            <w:color w:val="2980b9"/>
            <w:u w:val="single"/>
          </w:rPr>
          <w:t xml:space="preserve">https://www.fullpicture.app/item/bfa93bce7673b8fcf517cef85252ace6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393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dare-to-be-better/7-companies-that-generated-millions-in-revenue-with-0-employees-793e7c85f164" TargetMode="External"/><Relationship Id="rId8" Type="http://schemas.openxmlformats.org/officeDocument/2006/relationships/hyperlink" Target="https://www.fullpicture.app/item/bfa93bce7673b8fcf517cef85252ac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2023-02-19T07:41:19+01:00</dcterms:created>
  <dcterms:modified xsi:type="dcterms:W3CDTF">2023-02-19T07:41:19+01:00</dcterms:modified>
</cp:coreProperties>
</file>

<file path=docProps/custom.xml><?xml version="1.0" encoding="utf-8"?>
<Properties xmlns="http://schemas.openxmlformats.org/officeDocument/2006/custom-properties" xmlns:vt="http://schemas.openxmlformats.org/officeDocument/2006/docPropsVTypes"/>
</file>