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Finish setup flow for ModHeader</w:t>
      </w:r>
      <w:br/>
      <w:hyperlink r:id="rId7" w:history="1">
        <w:r>
          <w:rPr>
            <w:color w:val="2980b9"/>
            <w:u w:val="single"/>
          </w:rPr>
          <w:t xml:space="preserve">https://modheader.com/modheader/guest-dashboard</w:t>
        </w:r>
      </w:hyperlink>
    </w:p>
    <w:p>
      <w:pPr>
        <w:pStyle w:val="Heading1"/>
      </w:pPr>
      <w:bookmarkStart w:id="2" w:name="_Toc2"/>
      <w:r>
        <w:t>Article summary:</w:t>
      </w:r>
      <w:bookmarkEnd w:id="2"/>
    </w:p>
    <w:p>
      <w:pPr>
        <w:jc w:val="both"/>
      </w:pPr>
      <w:r>
        <w:rPr/>
        <w:t xml:space="preserve">1. ModHeader provides a tutorial and documentation to help users get started.</w:t>
      </w:r>
    </w:p>
    <w:p>
      <w:pPr>
        <w:jc w:val="both"/>
      </w:pPr>
      <w:r>
        <w:rPr/>
        <w:t xml:space="preserve">2. ModHeader Pro offers a 14-day free trial with no credit card required for new customers.</w:t>
      </w:r>
    </w:p>
    <w:p>
      <w:pPr>
        <w:jc w:val="both"/>
      </w:pPr>
      <w:r>
        <w:rPr/>
        <w:t xml:space="preserve">3. ModHeader's setup wizard can help transfer data from an existing browser to a new one, and ModResponse is a developer tool that can replay and modify response body and status code.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the information it provides about ModHeader, as it accurately describes the features of the product and how they work. However, there are some potential biases in the article that should be noted. For example, the article does not mention any potential risks associated with using ModHeader or any other similar products, nor does it provide any counterarguments or alternative points of view regarding its use. Additionally, the article promotes ModHeader Pro by offering a free trial without mentioning any potential drawbacks or limitations associated with this offer. Furthermore, while the article mentions that users can leave reviews for ModHeader, it does not provide any evidence for the claims made in these reviews or explore any possible negative feedback from users. Finally, while the article mentions ModResponse as an additional feature of ModHeader, it does not provide any details about how this feature works or what benefits it may offer to developers.</w:t>
      </w:r>
    </w:p>
    <w:p>
      <w:pPr>
        <w:pStyle w:val="Heading1"/>
      </w:pPr>
      <w:bookmarkStart w:id="5" w:name="_Toc5"/>
      <w:r>
        <w:t>Topics for further research:</w:t>
      </w:r>
      <w:bookmarkEnd w:id="5"/>
    </w:p>
    <w:p>
      <w:pPr>
        <w:spacing w:after="0"/>
        <w:numPr>
          <w:ilvl w:val="0"/>
          <w:numId w:val="2"/>
        </w:numPr>
      </w:pPr>
      <w:r>
        <w:rPr/>
        <w:t xml:space="preserve">ModHeader risks</w:t>
      </w:r>
    </w:p>
    <w:p>
      <w:pPr>
        <w:spacing w:after="0"/>
        <w:numPr>
          <w:ilvl w:val="0"/>
          <w:numId w:val="2"/>
        </w:numPr>
      </w:pPr>
      <w:r>
        <w:rPr/>
        <w:t xml:space="preserve">Alternatives to ModHeader</w:t>
      </w:r>
    </w:p>
    <w:p>
      <w:pPr>
        <w:spacing w:after="0"/>
        <w:numPr>
          <w:ilvl w:val="0"/>
          <w:numId w:val="2"/>
        </w:numPr>
      </w:pPr>
      <w:r>
        <w:rPr/>
        <w:t xml:space="preserve">Drawbacks of ModHeader Pro</w:t>
      </w:r>
    </w:p>
    <w:p>
      <w:pPr>
        <w:spacing w:after="0"/>
        <w:numPr>
          <w:ilvl w:val="0"/>
          <w:numId w:val="2"/>
        </w:numPr>
      </w:pPr>
      <w:r>
        <w:rPr/>
        <w:t xml:space="preserve">ModHeader user reviews</w:t>
      </w:r>
    </w:p>
    <w:p>
      <w:pPr>
        <w:spacing w:after="0"/>
        <w:numPr>
          <w:ilvl w:val="0"/>
          <w:numId w:val="2"/>
        </w:numPr>
      </w:pPr>
      <w:r>
        <w:rPr/>
        <w:t xml:space="preserve">Negative feedback about ModHeader</w:t>
      </w:r>
    </w:p>
    <w:p>
      <w:pPr>
        <w:numPr>
          <w:ilvl w:val="0"/>
          <w:numId w:val="2"/>
        </w:numPr>
      </w:pPr>
      <w:r>
        <w:rPr/>
        <w:t xml:space="preserve">ModResponse features and benefits</w:t>
      </w:r>
    </w:p>
    <w:p>
      <w:pPr>
        <w:pStyle w:val="Heading1"/>
      </w:pPr>
      <w:bookmarkStart w:id="6" w:name="_Toc6"/>
      <w:r>
        <w:t>Report location:</w:t>
      </w:r>
      <w:bookmarkEnd w:id="6"/>
    </w:p>
    <w:p>
      <w:hyperlink r:id="rId8" w:history="1">
        <w:r>
          <w:rPr>
            <w:color w:val="2980b9"/>
            <w:u w:val="single"/>
          </w:rPr>
          <w:t xml:space="preserve">https://www.fullpicture.app/item/bfb73854b1bd5491351f6e183c2f2bef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65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dheader.com/modheader/guest-dashboard" TargetMode="External"/><Relationship Id="rId8" Type="http://schemas.openxmlformats.org/officeDocument/2006/relationships/hyperlink" Target="https://www.fullpicture.app/item/bfb73854b1bd5491351f6e183c2f2b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2023-02-19T00:42:15+01:00</dcterms:created>
  <dcterms:modified xsi:type="dcterms:W3CDTF">2023-02-19T00:42:15+01:00</dcterms:modified>
</cp:coreProperties>
</file>

<file path=docProps/custom.xml><?xml version="1.0" encoding="utf-8"?>
<Properties xmlns="http://schemas.openxmlformats.org/officeDocument/2006/custom-properties" xmlns:vt="http://schemas.openxmlformats.org/officeDocument/2006/docPropsVTypes"/>
</file>