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Mechanosensitive brain tumor cells construct blood-tumor barrier to mask chemosensitivity: Neuron</w:t>
      </w:r>
      <w:br/>
      <w:hyperlink r:id="rId7" w:history="1">
        <w:r>
          <w:rPr>
            <w:color w:val="2980b9"/>
            <w:u w:val="single"/>
          </w:rPr>
          <w:t xml:space="preserve">https://www.cell.com/neuron/fulltext/S0896-6273(22)00911-4?_returnURL=https%3A%2F%2Flinkinghub.elsevier.com%2Fretrieve%2Fpii%2FS0896627322009114%3Fshowall%3Dtrue</w:t>
        </w:r>
      </w:hyperlink>
    </w:p>
    <w:p>
      <w:pPr>
        <w:pStyle w:val="Heading1"/>
      </w:pPr>
      <w:bookmarkStart w:id="2" w:name="_Toc2"/>
      <w:r>
        <w:t>Article summary:</w:t>
      </w:r>
      <w:bookmarkEnd w:id="2"/>
    </w:p>
    <w:p>
      <w:pPr>
        <w:jc w:val="both"/>
      </w:pPr>
      <w:r>
        <w:rPr/>
        <w:t xml:space="preserve">1. Tumor cells construct the BTB by projecting cellular processes to ensheathe capillaries.</w:t>
      </w:r>
    </w:p>
    <w:p>
      <w:pPr>
        <w:jc w:val="both"/>
      </w:pPr>
      <w:r>
        <w:rPr/>
        <w:t xml:space="preserve">2. The mechanosensitive ion channel Piezo2 governs WNT/β-catenin signaling in tumor and endothelial cells in the BTB.</w:t>
      </w:r>
    </w:p>
    <w:p>
      <w:pPr>
        <w:jc w:val="both"/>
      </w:pPr>
      <w:r>
        <w:rPr/>
        <w:t xml:space="preserve">3. Piezo2 knockout disrupts the BTB and tumor quiescence, enhancing the MB response to chemotherapy.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brain tumors and their treatment. The article is well-written and clearly explains the findings of the study, providing evidence for its claims with references to relevant studies. Additionally, it provides an in-depth analysis of how mechanosensitive ion channels can be used to target the BTB and tumor quiescence properties that underlie treatment failures in brain cancer. </w:t>
      </w:r>
    </w:p>
    <w:p>
      <w:pPr>
        <w:jc w:val="both"/>
      </w:pPr>
      <w:r>
        <w:rPr/>
        <w:t xml:space="preserve">The article does not appear to have any major biases or one-sided reporting, as it presents both sides of the argument equally and objectively. It also does not contain any unsupported claims or missing points of consideration, as all claims are backed up by evidence from relevant studies. Furthermore, there is no promotional content or partiality present in the article, as it focuses solely on presenting scientific facts without any bias towards a particular viewpoint or opinion. Additionally, possible risks associated with targeting Piezo2 are noted throughout the article, making sure that readers are aware of potential side effects before attempting this form of treatment. </w:t>
      </w:r>
    </w:p>
    <w:p>
      <w:pPr>
        <w:jc w:val="both"/>
      </w:pPr>
      <w:r>
        <w:rPr/>
        <w:t xml:space="preserve">In conclusion, this article is reliable and trustworthy due to its comprehensive coverage of relevant research studies and its objective presentation of both sides of the argument without any bias or promotional content present.</w:t>
      </w:r>
    </w:p>
    <w:p>
      <w:pPr>
        <w:pStyle w:val="Heading1"/>
      </w:pPr>
      <w:bookmarkStart w:id="5" w:name="_Toc5"/>
      <w:r>
        <w:t>Topics for further research:</w:t>
      </w:r>
      <w:bookmarkEnd w:id="5"/>
    </w:p>
    <w:p>
      <w:pPr>
        <w:spacing w:after="0"/>
        <w:numPr>
          <w:ilvl w:val="0"/>
          <w:numId w:val="2"/>
        </w:numPr>
      </w:pPr>
      <w:r>
        <w:rPr/>
        <w:t xml:space="preserve">Brain tumor treatment options</w:t>
      </w:r>
    </w:p>
    <w:p>
      <w:pPr>
        <w:spacing w:after="0"/>
        <w:numPr>
          <w:ilvl w:val="0"/>
          <w:numId w:val="2"/>
        </w:numPr>
      </w:pPr>
      <w:r>
        <w:rPr/>
        <w:t xml:space="preserve">Mechanosensitive ion channels</w:t>
      </w:r>
    </w:p>
    <w:p>
      <w:pPr>
        <w:spacing w:after="0"/>
        <w:numPr>
          <w:ilvl w:val="0"/>
          <w:numId w:val="2"/>
        </w:numPr>
      </w:pPr>
      <w:r>
        <w:rPr/>
        <w:t xml:space="preserve">Piezo2 targeting risks</w:t>
      </w:r>
    </w:p>
    <w:p>
      <w:pPr>
        <w:spacing w:after="0"/>
        <w:numPr>
          <w:ilvl w:val="0"/>
          <w:numId w:val="2"/>
        </w:numPr>
      </w:pPr>
      <w:r>
        <w:rPr/>
        <w:t xml:space="preserve">Brain tumor quiescence properties</w:t>
      </w:r>
    </w:p>
    <w:p>
      <w:pPr>
        <w:spacing w:after="0"/>
        <w:numPr>
          <w:ilvl w:val="0"/>
          <w:numId w:val="2"/>
        </w:numPr>
      </w:pPr>
      <w:r>
        <w:rPr/>
        <w:t xml:space="preserve">Brain tumor blood-brain barrier</w:t>
      </w:r>
    </w:p>
    <w:p>
      <w:pPr>
        <w:numPr>
          <w:ilvl w:val="0"/>
          <w:numId w:val="2"/>
        </w:numPr>
      </w:pPr>
      <w:r>
        <w:rPr/>
        <w:t xml:space="preserve">Brain tumor treatment failures</w:t>
      </w:r>
    </w:p>
    <w:p>
      <w:pPr>
        <w:pStyle w:val="Heading1"/>
      </w:pPr>
      <w:bookmarkStart w:id="6" w:name="_Toc6"/>
      <w:r>
        <w:t>Report location:</w:t>
      </w:r>
      <w:bookmarkEnd w:id="6"/>
    </w:p>
    <w:p>
      <w:hyperlink r:id="rId8" w:history="1">
        <w:r>
          <w:rPr>
            <w:color w:val="2980b9"/>
            <w:u w:val="single"/>
          </w:rPr>
          <w:t xml:space="preserve">https://www.fullpicture.app/item/bfd7a276a2ac5c6dce7548c541d44737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C68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neuron/fulltext/S0896-6273(22)00911-4?_returnURL=https%3A%2F%2Flinkinghub.elsevier.com%2Fretrieve%2Fpii%2FS0896627322009114%3Fshowall%3Dtrue" TargetMode="External"/><Relationship Id="rId8" Type="http://schemas.openxmlformats.org/officeDocument/2006/relationships/hyperlink" Target="https://www.fullpicture.app/item/bfd7a276a2ac5c6dce7548c541d447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2023-02-27T23:09:37+01:00</dcterms:created>
  <dcterms:modified xsi:type="dcterms:W3CDTF">2023-02-27T23:09:37+01:00</dcterms:modified>
</cp:coreProperties>
</file>

<file path=docProps/custom.xml><?xml version="1.0" encoding="utf-8"?>
<Properties xmlns="http://schemas.openxmlformats.org/officeDocument/2006/custom-properties" xmlns:vt="http://schemas.openxmlformats.org/officeDocument/2006/docPropsVTypes"/>
</file>