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modified connectivity link addition strategy to improve the resilience of multiplex networks against attacks - ScienceDirect</w:t>
      </w:r>
      <w:br/>
      <w:hyperlink r:id="rId7" w:history="1">
        <w:r>
          <w:rPr>
            <w:color w:val="2980b9"/>
            <w:u w:val="single"/>
          </w:rPr>
          <w:t xml:space="preserve">https://www.sciencedirect.com/science/article/pii/S0951832021007651?via%3Dihub=</w:t>
        </w:r>
      </w:hyperlink>
    </w:p>
    <w:p>
      <w:pPr>
        <w:pStyle w:val="Heading1"/>
      </w:pPr>
      <w:bookmarkStart w:id="2" w:name="_Toc2"/>
      <w:r>
        <w:t>Article summary:</w:t>
      </w:r>
      <w:bookmarkEnd w:id="2"/>
    </w:p>
    <w:p>
      <w:pPr>
        <w:jc w:val="both"/>
      </w:pPr>
      <w:r>
        <w:rPr/>
        <w:t xml:space="preserve">1. This article discusses the resilience of multiplex networks against attacks and proposes a modified connectivity link addition strategy to improve their resilience.</w:t>
      </w:r>
    </w:p>
    <w:p>
      <w:pPr>
        <w:jc w:val="both"/>
      </w:pPr>
      <w:r>
        <w:rPr/>
        <w:t xml:space="preserve">2. The article introduces two propagation models for single-layer and multi-layer networks, as well as a novel degree deviation link (DDL) addition strategy to improve the resilience of multiplex networks subjected to targeted attacks.</w:t>
      </w:r>
    </w:p>
    <w:p>
      <w:pPr>
        <w:jc w:val="both"/>
      </w:pPr>
      <w:r>
        <w:rPr/>
        <w:t xml:space="preserve">3. Experiments on a real case study of EU-AIR multiplex networks are conducted to verify the effectiveness of DDL, showing that it is superior to other approaches in improving the resilience of multiplex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resilience of multiplex networks against attacks and proposes a modified connectivity link addition strategy to improve their resilience. The authors provide an extensive review of existing literature on this topic, which is useful for understanding the current state of research in this area. However, there are some potential biases in the article that should be noted. </w:t>
      </w:r>
    </w:p>
    <w:p>
      <w:pPr>
        <w:jc w:val="both"/>
      </w:pPr>
      <w:r>
        <w:rPr/>
        <w:t xml:space="preserve">First, while the authors discuss various strategies for improving network resilience, they focus primarily on connectivity link addition strategies rather than other approaches such as protection of critical nodes or restoration of nodes. This could lead to an overly narrow view of how best to improve network resilience and overlook other potentially effective strategies. </w:t>
      </w:r>
    </w:p>
    <w:p>
      <w:pPr>
        <w:jc w:val="both"/>
      </w:pPr>
      <w:r>
        <w:rPr/>
        <w:t xml:space="preserve">Second, while the authors present experiments on a real case study of EU-AIR multiplex networks, they do not provide any evidence from other real-world applications or simulations that would support their claims about the effectiveness of their proposed approach. This makes it difficult to assess its generalizability and applicability in different contexts. </w:t>
      </w:r>
    </w:p>
    <w:p>
      <w:pPr>
        <w:jc w:val="both"/>
      </w:pPr>
      <w:r>
        <w:rPr/>
        <w:t xml:space="preserve">Third, while the authors discuss various types of attacks that can affect network resilience, they do not consider possible risks associated with implementing their proposed approach or any unintended consequences that may arise from its use. This could lead to an incomplete understanding of how best to use this approach in practice and overlook potential risks associated with its implementation. </w:t>
      </w:r>
    </w:p>
    <w:p>
      <w:pPr>
        <w:jc w:val="both"/>
      </w:pPr>
      <w:r>
        <w:rPr/>
        <w:t xml:space="preserve">In conclusion, this article provides an interesting overview of existing research on improving network resilience through connectivity link addition strategies and presents a novel approach for doing so. However, there are some potential biases in terms of focusing too narrowly on one type of strategy and overlooking possible risks associated with its implementation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Network resilience strategies</w:t>
      </w:r>
    </w:p>
    <w:p>
      <w:pPr>
        <w:spacing w:after="0"/>
        <w:numPr>
          <w:ilvl w:val="0"/>
          <w:numId w:val="2"/>
        </w:numPr>
      </w:pPr>
      <w:r>
        <w:rPr/>
        <w:t xml:space="preserve">Critical node protection</w:t>
      </w:r>
    </w:p>
    <w:p>
      <w:pPr>
        <w:spacing w:after="0"/>
        <w:numPr>
          <w:ilvl w:val="0"/>
          <w:numId w:val="2"/>
        </w:numPr>
      </w:pPr>
      <w:r>
        <w:rPr/>
        <w:t xml:space="preserve">Network restoration techniques</w:t>
      </w:r>
    </w:p>
    <w:p>
      <w:pPr>
        <w:spacing w:after="0"/>
        <w:numPr>
          <w:ilvl w:val="0"/>
          <w:numId w:val="2"/>
        </w:numPr>
      </w:pPr>
      <w:r>
        <w:rPr/>
        <w:t xml:space="preserve">Real-world application of network resilience</w:t>
      </w:r>
    </w:p>
    <w:p>
      <w:pPr>
        <w:spacing w:after="0"/>
        <w:numPr>
          <w:ilvl w:val="0"/>
          <w:numId w:val="2"/>
        </w:numPr>
      </w:pPr>
      <w:r>
        <w:rPr/>
        <w:t xml:space="preserve">Unintended consequences of network resilience strategies</w:t>
      </w:r>
    </w:p>
    <w:p>
      <w:pPr>
        <w:numPr>
          <w:ilvl w:val="0"/>
          <w:numId w:val="2"/>
        </w:numPr>
      </w:pPr>
      <w:r>
        <w:rPr/>
        <w:t xml:space="preserve">Risk assessment of network resilience strategies</w:t>
      </w:r>
    </w:p>
    <w:p>
      <w:pPr>
        <w:pStyle w:val="Heading1"/>
      </w:pPr>
      <w:bookmarkStart w:id="6" w:name="_Toc6"/>
      <w:r>
        <w:t>Report location:</w:t>
      </w:r>
      <w:bookmarkEnd w:id="6"/>
    </w:p>
    <w:p>
      <w:hyperlink r:id="rId8" w:history="1">
        <w:r>
          <w:rPr>
            <w:color w:val="2980b9"/>
            <w:u w:val="single"/>
          </w:rPr>
          <w:t xml:space="preserve">https://www.fullpicture.app/item/bfd95f56b1a0e0409fb7122e97a529dd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0B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1832021007651?via%3Dihub=" TargetMode="External"/><Relationship Id="rId8" Type="http://schemas.openxmlformats.org/officeDocument/2006/relationships/hyperlink" Target="https://www.fullpicture.app/item/bfd95f56b1a0e0409fb7122e97a52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2023-02-21T07:52:25+01:00</dcterms:created>
  <dcterms:modified xsi:type="dcterms:W3CDTF">2023-02-21T07:52:25+01:00</dcterms:modified>
</cp:coreProperties>
</file>

<file path=docProps/custom.xml><?xml version="1.0" encoding="utf-8"?>
<Properties xmlns="http://schemas.openxmlformats.org/officeDocument/2006/custom-properties" xmlns:vt="http://schemas.openxmlformats.org/officeDocument/2006/docPropsVTypes"/>
</file>