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Rzeczywiste przestrzenie współrzędnych - YouTube</w:t></w:r><w:br/><w:hyperlink r:id="rId7" w:history="1"><w:r><w:rPr><w:color w:val="2980b9"/><w:u w:val="single"/></w:rPr><w:t xml:space="preserve">https://www.youtube.com/watch?v=PeorE1Ai0Lg&list=PLUchO7GuOkaAgYtmk3kKwr-cw5Ogf-wGC&index=2</w:t></w:r></w:hyperlink></w:p><w:p><w:pPr><w:pStyle w:val="Heading1"/></w:pPr><w:bookmarkStart w:id="2" w:name="_Toc2"/><w:r><w:t>Article summary:</w:t></w:r><w:bookmarkEnd w:id="2"/></w:p><w:p><w:pPr><w:jc w:val="both"/></w:pPr><w:r><w:rPr/><w:t xml:space="preserve">1. W artykule omawiane są wyniki ostatnich wyborów w Polsce, które zostały uznane za porażkę premiera Mateusza Morawieckiego i upadek lidera partii rządzącej Jarosława Kaczyńskiego.</w:t></w:r></w:p><w:p><w:pPr><w:jc w:val="both"/></w:pPr><w:r><w:rPr/><w:t xml:space="preserve">2. Autorzy artykułu sugerują, że wyniki te mogą być związane z niezadowoleniem społeczeństwa z polityki rządu, zwłaszcza w kontekście kwestii takich jak reforma sądownictwa czy walka z korupcją.</w:t></w:r></w:p><w:p><w:pPr><w:jc w:val="both"/></w:pPr><w:r><w:rPr/><w:t xml:space="preserve">3. Artykuł podkreśla również rolę mediów społecznościowych, takich jak YouTube, w kształtowaniu opinii publicznej i wpływaniu na wyniki wyborów poprzez dostarczanie alternatywnych informacji i perspektyw.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Niestety, nie mogę dostarczyć szczegółowej krytycznej analizy powyższego artykułu, ponieważ podany tekst to jedynie tytuł i link do filmu na platformie YouTube. Brak jest jakichkolwiek informacji na temat treści artykułu, co uniemożliwia dokładną ocenę jego potencjalnych uprzedzeń, stronniczości czy braku dowodów na przedstawione twierdzenia.</w:t></w:r></w:p><w:p><w:pPr><w:jc w:val="both"/></w:pPr><w:r><w:rPr/><w:t xml:space="preserve"></w:t></w:r></w:p><w:p><w:pPr><w:jc w:val="both"/></w:pPr><w:r><w:rPr/><w:t xml:space="preserve">W przypadku analizy artykułów lub materiałów wideo ważne jest zapoznanie się z ich treścią, aby móc dokładnie ocenić ich wiarygodność i obiektywność. W tym przypadku nie mamy dostępu do żadnych informacji zawartych w artykule, dlatego nie możemy przeprowadzić pełnej analizy.</w:t></w:r></w:p><w:p><w:pPr><w:jc w:val="both"/></w:pPr><w:r><w:rPr/><w:t xml:space="preserve"></w:t></w:r></w:p><w:p><w:pPr><w:jc w:val="both"/></w:pPr><w:r><w:rPr/><w:t xml:space="preserve">Warto również pamiętać o tym, że opinie i interpretacje prezentowane w różnych mediach mogą być subiektywne i wynikać z różnych interesów czy przekonań. Dlatego zawsze warto sprawdzić różne źródła informacji i samodzielnie zbadać przedstawiane argumenty oraz poszukać kontrargumentów.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Krytyczna analiza artykułów i materiałów wideo
</w:t></w:r></w:p><w:p><w:pPr><w:spacing w:after="0"/><w:numPr><w:ilvl w:val="0"/><w:numId w:val="2"/></w:numPr></w:pPr><w:r><w:rPr/><w:t xml:space="preserve">Wiarygodność i obiektywność informacji
</w:t></w:r></w:p><w:p><w:pPr><w:spacing w:after="0"/><w:numPr><w:ilvl w:val="0"/><w:numId w:val="2"/></w:numPr></w:pPr><w:r><w:rPr/><w:t xml:space="preserve">Różne źródła informacji i ich interpretacje
</w:t></w:r></w:p><w:p><w:pPr><w:spacing w:after="0"/><w:numPr><w:ilvl w:val="0"/><w:numId w:val="2"/></w:numPr></w:pPr><w:r><w:rPr/><w:t xml:space="preserve">Poszukiwanie kontrargumentów
</w:t></w:r></w:p><w:p><w:pPr><w:spacing w:after="0"/><w:numPr><w:ilvl w:val="0"/><w:numId w:val="2"/></w:numPr></w:pPr><w:r><w:rPr/><w:t xml:space="preserve">Ocena potencjalnych uprzedzeń i stronniczości
</w:t></w:r></w:p><w:p><w:pPr><w:numPr><w:ilvl w:val="0"/><w:numId w:val="2"/></w:numPr></w:pPr><w:r><w:rPr/><w:t xml:space="preserve">Brak dowodów na przedstawione twierdzenia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https://www.fullpicture.app/item/bff4244d393d0e1e90e516287513b362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F0DA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eorE1Ai0Lg&amp;list=PLUchO7GuOkaAgYtmk3kKwr-cw5Ogf-wGC&amp;index=2" TargetMode="External"/><Relationship Id="rId8" Type="http://schemas.openxmlformats.org/officeDocument/2006/relationships/hyperlink" Target="https://www.fullpicture.app/item/bff4244d393d0e1e90e516287513b36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2024-05-13T05:28:47+02:00</dcterms:created>
  <dcterms:modified xsi:type="dcterms:W3CDTF">2024-05-13T05:28:47+02:00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