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Applied Sciences | Free Full-Text | Performance of Tilting Pad Journal Bearings with the Same Sommerfeld Number</w:t>
      </w:r>
      <w:br/>
      <w:hyperlink r:id="rId7" w:history="1">
        <w:r>
          <w:rPr>
            <w:color w:val="2980b9"/>
            <w:u w:val="single"/>
          </w:rPr>
          <w:t xml:space="preserve">https://www.mdpi.com/2076-3417/10/10/3529</w:t>
        </w:r>
      </w:hyperlink>
    </w:p>
    <w:p>
      <w:pPr>
        <w:pStyle w:val="Heading1"/>
      </w:pPr>
      <w:bookmarkStart w:id="2" w:name="_Toc2"/>
      <w:r>
        <w:t>Article summary:</w:t>
      </w:r>
      <w:bookmarkEnd w:id="2"/>
    </w:p>
    <w:p>
      <w:pPr>
        <w:jc w:val="both"/>
      </w:pPr>
      <w:r>
        <w:rPr/>
        <w:t xml:space="preserve">1. Sommerfeld number is a good approximation to size the bearing and anticipate its performance, but it neglects the effect of temperature on viscosity and heat transfer.</w:t>
      </w:r>
    </w:p>
    <w:p>
      <w:pPr>
        <w:jc w:val="both"/>
      </w:pPr>
      <w:r>
        <w:rPr/>
        <w:t xml:space="preserve">2. Various factors such as thermal deformation, viscous shearing, elastic deformation of the tilting pads and pivots can affect the performance of tilting pad journal bearings (TPJB).</w:t>
      </w:r>
    </w:p>
    <w:p>
      <w:pPr>
        <w:jc w:val="both"/>
      </w:pPr>
      <w:r>
        <w:rPr/>
        <w:t xml:space="preserve">3. Studies have shown that accounting for thermo-hydro-dynamic analysis in prediction can give a better solution to bearing analysis, as well as accounting for pad flexibility, thermal expansion of the shaft, and oil starvation.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“Performance of Tilting Pad Journal Bearings with the Same Sommerfeld Number” provides an overview of how various factors such as thermal deformation, viscous shearing, elastic deformation of the tilting pads and pivots can affect the performance of tilting pad journal bearings (TPJB). The article is based on previous studies conducted by Lund [2], Dowson et al., 1966 [3], Khonsari et al. (1996) [4], Brockett et al. [5], Kim and Palazzolo [6], Monmousseau and Fillon [8], Nilsson [9], Kirk and Reedy [10], Wilkes and Childs [11], Gaines [12], San Andrés and Li [13] , San Andrés et al. [14] , DeCamilo et al. [15] , San Andrés and Koo[17]. The article is well-researched with reliable sources cited throughout. </w:t>
      </w:r>
    </w:p>
    <w:p>
      <w:pPr>
        <w:jc w:val="both"/>
      </w:pPr>
      <w:r>
        <w:rPr/>
        <w:t xml:space="preserve">The article does not appear to be biased or one-sided in its reporting; rather it presents both sides equally by providing evidence from multiple sources to support its claims. It also does not contain any promotional content or partiality towards any particular point of view or opinion. Furthermore, possible risks are noted throughout the article when discussing potential effects on TPJB performance due to various factors such as thermal deformation or oil starvation. </w:t>
      </w:r>
    </w:p>
    <w:p>
      <w:pPr>
        <w:jc w:val="both"/>
      </w:pPr>
      <w:r>
        <w:rPr/>
        <w:t xml:space="preserve">However, there are some missing points of consideration in the article which could be explored further such as how different materials used in TPJBs may affect their performance or how changes in operating conditions may influence TPJB performance over time. Additionally, there is no mention of counterarguments which could be explored further in order to provide a more comprehensive overview of TPJB performance with regards to Sommerfeld number.</w:t>
      </w:r>
    </w:p>
    <w:p>
      <w:pPr>
        <w:pStyle w:val="Heading1"/>
      </w:pPr>
      <w:bookmarkStart w:id="5" w:name="_Toc5"/>
      <w:r>
        <w:t>Topics for further research:</w:t>
      </w:r>
      <w:bookmarkEnd w:id="5"/>
    </w:p>
    <w:p>
      <w:pPr>
        <w:spacing w:after="0"/>
        <w:numPr>
          <w:ilvl w:val="0"/>
          <w:numId w:val="2"/>
        </w:numPr>
      </w:pPr>
      <w:r>
        <w:rPr/>
        <w:t xml:space="preserve">Tilting Pad Journal Bearing Materials </w:t>
      </w:r>
    </w:p>
    <w:p>
      <w:pPr>
        <w:spacing w:after="0"/>
        <w:numPr>
          <w:ilvl w:val="0"/>
          <w:numId w:val="2"/>
        </w:numPr>
      </w:pPr>
      <w:r>
        <w:rPr/>
        <w:t xml:space="preserve">Tilting Pad Journal Bearing Operating Conditions </w:t>
      </w:r>
    </w:p>
    <w:p>
      <w:pPr>
        <w:spacing w:after="0"/>
        <w:numPr>
          <w:ilvl w:val="0"/>
          <w:numId w:val="2"/>
        </w:numPr>
      </w:pPr>
      <w:r>
        <w:rPr/>
        <w:t xml:space="preserve">Tilting Pad Journal Bearing Performance Over Time </w:t>
      </w:r>
    </w:p>
    <w:p>
      <w:pPr>
        <w:spacing w:after="0"/>
        <w:numPr>
          <w:ilvl w:val="0"/>
          <w:numId w:val="2"/>
        </w:numPr>
      </w:pPr>
      <w:r>
        <w:rPr/>
        <w:t xml:space="preserve">Tilting Pad Journal Bearing Counterarguments </w:t>
      </w:r>
    </w:p>
    <w:p>
      <w:pPr>
        <w:spacing w:after="0"/>
        <w:numPr>
          <w:ilvl w:val="0"/>
          <w:numId w:val="2"/>
        </w:numPr>
      </w:pPr>
      <w:r>
        <w:rPr/>
        <w:t xml:space="preserve">Tilting Pad Journal Bearing Thermal Deformation </w:t>
      </w:r>
    </w:p>
    <w:p>
      <w:pPr>
        <w:numPr>
          <w:ilvl w:val="0"/>
          <w:numId w:val="2"/>
        </w:numPr>
      </w:pPr>
      <w:r>
        <w:rPr/>
        <w:t xml:space="preserve">Tilting Pad Journal Bearing Viscous Shearing</w:t>
      </w:r>
    </w:p>
    <w:p>
      <w:pPr>
        <w:pStyle w:val="Heading1"/>
      </w:pPr>
      <w:bookmarkStart w:id="6" w:name="_Toc6"/>
      <w:r>
        <w:t>Report location:</w:t>
      </w:r>
      <w:bookmarkEnd w:id="6"/>
    </w:p>
    <w:p>
      <w:hyperlink r:id="rId8" w:history="1">
        <w:r>
          <w:rPr>
            <w:color w:val="2980b9"/>
            <w:u w:val="single"/>
          </w:rPr>
          <w:t xml:space="preserve">https://www.fullpicture.app/item/c02813919e36080b695cc05e499275a3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49C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3417/10/10/3529" TargetMode="External"/><Relationship Id="rId8" Type="http://schemas.openxmlformats.org/officeDocument/2006/relationships/hyperlink" Target="https://www.fullpicture.app/item/c02813919e36080b695cc05e499275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2023-02-23T14:38:59+01:00</dcterms:created>
  <dcterms:modified xsi:type="dcterms:W3CDTF">2023-02-23T14:38:59+01:00</dcterms:modified>
</cp:coreProperties>
</file>

<file path=docProps/custom.xml><?xml version="1.0" encoding="utf-8"?>
<Properties xmlns="http://schemas.openxmlformats.org/officeDocument/2006/custom-properties" xmlns:vt="http://schemas.openxmlformats.org/officeDocument/2006/docPropsVTypes"/>
</file>