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gov.ie - Local Government Reform</w:t>
      </w:r>
      <w:br/>
      <w:hyperlink r:id="rId7" w:history="1">
        <w:r>
          <w:rPr>
            <w:color w:val="2980b9"/>
            <w:u w:val="single"/>
          </w:rPr>
          <w:t xml:space="preserve">https://www.gov.ie/en/organisation-information/2631c-local-government-reform/</w:t>
        </w:r>
      </w:hyperlink>
    </w:p>
    <w:p>
      <w:pPr>
        <w:pStyle w:val="Heading1"/>
      </w:pPr>
      <w:bookmarkStart w:id="2" w:name="_Toc2"/>
      <w:r>
        <w:t>Article summary:</w:t>
      </w:r>
      <w:bookmarkEnd w:id="2"/>
    </w:p>
    <w:p>
      <w:pPr>
        <w:jc w:val="both"/>
      </w:pPr>
      <w:r>
        <w:rPr/>
        <w:t xml:space="preserve">1. The Local Government Reform Act 2014 introduced structural reforms to strengthen local democracy and increase the involvement of local authorities in economic development.</w:t>
      </w:r>
    </w:p>
    <w:p>
      <w:pPr>
        <w:jc w:val="both"/>
      </w:pPr>
      <w:r>
        <w:rPr/>
        <w:t xml:space="preserve">2. The Department is currently undertaking a review of “Putting People First - Action Programme for Effective Local Government” (2012) to assess the implementation of the 2014 reforms and consider further devolved powers.</w:t>
      </w:r>
    </w:p>
    <w:p>
      <w:pPr>
        <w:jc w:val="both"/>
      </w:pPr>
      <w:r>
        <w:rPr/>
        <w:t xml:space="preserve">3. The Minister established two independent statutory committees to examine the most appropriate arrangements for local government in Cork City and County, and Galway City and County.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various reforms that have been implemented as part of the Local Government Reform Act 2014, including merging city and county councils, dissolution of town councils, introduction of municipal districts, boundary reviews, etc. It also outlines the current review being undertaken by the Department to assess the implementation of these reforms and consider further devolved powers. </w:t>
      </w:r>
    </w:p>
    <w:p>
      <w:pPr>
        <w:jc w:val="both"/>
      </w:pPr>
      <w:r>
        <w:rPr/>
        <w:t xml:space="preserve">The article appears to be reliable in terms of its content as it provides detailed information on each reform that has been implemented as well as outlining plans for future changes. However, there are some potential biases present in the article which should be noted. For example, while it does provide information on both sides of certain issues such as boundary reviews for Cork City and County or Galway City and County, it does not provide any counterarguments or explore any potential risks associated with these changes. Additionally, while it does mention that surveys were conducted to obtain feedback from local government sector stakeholders on certain matters, it does not provide any details on who was surveyed or how they were selected which could lead to bias in terms of who was included in these surveys. </w:t>
      </w:r>
    </w:p>
    <w:p>
      <w:pPr>
        <w:jc w:val="both"/>
      </w:pPr>
      <w:r>
        <w:rPr/>
        <w:t xml:space="preserve">In conclusion, while this article provides a comprehensive overview of the various reforms that have been implemented as part of the Local Government Reform Act 2014, there are some potential biases present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Local Government Reform Act 2014 impacts</w:t>
      </w:r>
    </w:p>
    <w:p>
      <w:pPr>
        <w:spacing w:after="0"/>
        <w:numPr>
          <w:ilvl w:val="0"/>
          <w:numId w:val="2"/>
        </w:numPr>
      </w:pPr>
      <w:r>
        <w:rPr/>
        <w:t xml:space="preserve">Local Government Reform Act 2014 implementation review</w:t>
      </w:r>
    </w:p>
    <w:p>
      <w:pPr>
        <w:spacing w:after="0"/>
        <w:numPr>
          <w:ilvl w:val="0"/>
          <w:numId w:val="2"/>
        </w:numPr>
      </w:pPr>
      <w:r>
        <w:rPr/>
        <w:t xml:space="preserve">Boundary reviews pros and cons</w:t>
      </w:r>
    </w:p>
    <w:p>
      <w:pPr>
        <w:spacing w:after="0"/>
        <w:numPr>
          <w:ilvl w:val="0"/>
          <w:numId w:val="2"/>
        </w:numPr>
      </w:pPr>
      <w:r>
        <w:rPr/>
        <w:t xml:space="preserve">Local government sector stakeholder surveys</w:t>
      </w:r>
    </w:p>
    <w:p>
      <w:pPr>
        <w:spacing w:after="0"/>
        <w:numPr>
          <w:ilvl w:val="0"/>
          <w:numId w:val="2"/>
        </w:numPr>
      </w:pPr>
      <w:r>
        <w:rPr/>
        <w:t xml:space="preserve">Devolved powers for local government</w:t>
      </w:r>
    </w:p>
    <w:p>
      <w:pPr>
        <w:numPr>
          <w:ilvl w:val="0"/>
          <w:numId w:val="2"/>
        </w:numPr>
      </w:pPr>
      <w:r>
        <w:rPr/>
        <w:t xml:space="preserve">Local government reform risks and challenges</w:t>
      </w:r>
    </w:p>
    <w:p>
      <w:pPr>
        <w:pStyle w:val="Heading1"/>
      </w:pPr>
      <w:bookmarkStart w:id="6" w:name="_Toc6"/>
      <w:r>
        <w:t>Report location:</w:t>
      </w:r>
      <w:bookmarkEnd w:id="6"/>
    </w:p>
    <w:p>
      <w:hyperlink r:id="rId8" w:history="1">
        <w:r>
          <w:rPr>
            <w:color w:val="2980b9"/>
            <w:u w:val="single"/>
          </w:rPr>
          <w:t xml:space="preserve">https://www.fullpicture.app/item/c03d165449fcea6b8879f49beb31fec6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7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ie/en/organisation-information/2631c-local-government-reform/" TargetMode="External"/><Relationship Id="rId8" Type="http://schemas.openxmlformats.org/officeDocument/2006/relationships/hyperlink" Target="https://www.fullpicture.app/item/c03d165449fcea6b8879f49beb31f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2023-02-26T00:48:22+01:00</dcterms:created>
  <dcterms:modified xsi:type="dcterms:W3CDTF">2023-02-26T00:48:22+01:00</dcterms:modified>
</cp:coreProperties>
</file>

<file path=docProps/custom.xml><?xml version="1.0" encoding="utf-8"?>
<Properties xmlns="http://schemas.openxmlformats.org/officeDocument/2006/custom-properties" xmlns:vt="http://schemas.openxmlformats.org/officeDocument/2006/docPropsVTypes"/>
</file>