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and dynamics of hydrodynamic-acoustic cavitation (HAC) - ScienceDirect</w:t>
      </w:r>
      <w:br/>
      <w:hyperlink r:id="rId7" w:history="1">
        <w:r>
          <w:rPr>
            <w:color w:val="2980b9"/>
            <w:u w:val="single"/>
          </w:rPr>
          <w:t xml:space="preserve">https://www.sciencedirect.com/science/article/abs/pii/S1350417718302153</w:t>
        </w:r>
      </w:hyperlink>
    </w:p>
    <w:p>
      <w:pPr>
        <w:pStyle w:val="Heading1"/>
      </w:pPr>
      <w:bookmarkStart w:id="2" w:name="_Toc2"/>
      <w:r>
        <w:t>Article summary:</w:t>
      </w:r>
      <w:bookmarkEnd w:id="2"/>
    </w:p>
    <w:p>
      <w:pPr>
        <w:jc w:val="both"/>
      </w:pPr>
      <w:r>
        <w:rPr/>
        <w:t xml:space="preserve">1. High-speed photography was used to investigate bubble clusters in hydrodynamic cavitation, acoustic cavitation and hydrodynamic-acoustic cavitation (HAC).</w:t>
      </w:r>
    </w:p>
    <w:p>
      <w:pPr>
        <w:jc w:val="both"/>
      </w:pPr>
      <w:r>
        <w:rPr/>
        <w:t xml:space="preserve">2. A method for cavitation characterization was proposed, which showed that the range and strength of HAC is improved compared with traditional cavitation.</w:t>
      </w:r>
    </w:p>
    <w:p>
      <w:pPr>
        <w:jc w:val="both"/>
      </w:pPr>
      <w:r>
        <w:rPr/>
        <w:t xml:space="preserve">3. A physical model describing the dynamics of a cavitation bubble in HAC was developed to explain the enhancement of intensity in HAC.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“Mechanism and Dynamics of Hydrodynamic-Acoustic Cavitation (HAC)” is a well-researched and comprehensive overview of the topic. The authors have provided an extensive review of existing literature on the subject, as well as their own experiments and analysis. The article is written in a clear and concise manner, making it easy to understand for readers with varying levels of knowledge on the topic.</w:t>
      </w:r>
    </w:p>
    <w:p>
      <w:pPr>
        <w:jc w:val="both"/>
      </w:pPr>
      <w:r>
        <w:rPr/>
        <w:t xml:space="preserve">The authors have presented their findings objectively, without any bias or promotional content. They have also noted potential risks associated with HAC, such as damage to materials due to high pressure waves generated by bubbles collapsing. Furthermore, they have explored counterarguments to their claims and presented both sides equally throughout the article.</w:t>
      </w:r>
    </w:p>
    <w:p>
      <w:pPr>
        <w:jc w:val="both"/>
      </w:pPr>
      <w:r>
        <w:rPr/>
        <w:t xml:space="preserve">In terms of trustworthiness and reliability, this article can be considered reliable due to its thorough research and objective presentation of facts. However, there are some points that could be further explored or clarified in future studies; for example, more detailed information about the physical model proposed by the authors would be beneficial for readers who are unfamiliar with this concept. Additionally, further research into other potential applications or implications of HAC would provide a more comprehensive understanding of this phenomenon.</w:t>
      </w:r>
    </w:p>
    <w:p>
      <w:pPr>
        <w:pStyle w:val="Heading1"/>
      </w:pPr>
      <w:bookmarkStart w:id="5" w:name="_Toc5"/>
      <w:r>
        <w:t>Topics for further research:</w:t>
      </w:r>
      <w:bookmarkEnd w:id="5"/>
    </w:p>
    <w:p>
      <w:pPr>
        <w:spacing w:after="0"/>
        <w:numPr>
          <w:ilvl w:val="0"/>
          <w:numId w:val="2"/>
        </w:numPr>
      </w:pPr>
      <w:r>
        <w:rPr/>
        <w:t xml:space="preserve">Hydrodynamic-Acoustic Cavitation applications</w:t>
      </w:r>
    </w:p>
    <w:p>
      <w:pPr>
        <w:spacing w:after="0"/>
        <w:numPr>
          <w:ilvl w:val="0"/>
          <w:numId w:val="2"/>
        </w:numPr>
      </w:pPr>
      <w:r>
        <w:rPr/>
        <w:t xml:space="preserve">Hydrodynamic-Acoustic Cavitation effects</w:t>
      </w:r>
    </w:p>
    <w:p>
      <w:pPr>
        <w:spacing w:after="0"/>
        <w:numPr>
          <w:ilvl w:val="0"/>
          <w:numId w:val="2"/>
        </w:numPr>
      </w:pPr>
      <w:r>
        <w:rPr/>
        <w:t xml:space="preserve">Hydrodynamic-Acoustic Cavitation safety</w:t>
      </w:r>
    </w:p>
    <w:p>
      <w:pPr>
        <w:spacing w:after="0"/>
        <w:numPr>
          <w:ilvl w:val="0"/>
          <w:numId w:val="2"/>
        </w:numPr>
      </w:pPr>
      <w:r>
        <w:rPr/>
        <w:t xml:space="preserve">Hydrodynamic-Acoustic Cavitation modeling</w:t>
      </w:r>
    </w:p>
    <w:p>
      <w:pPr>
        <w:spacing w:after="0"/>
        <w:numPr>
          <w:ilvl w:val="0"/>
          <w:numId w:val="2"/>
        </w:numPr>
      </w:pPr>
      <w:r>
        <w:rPr/>
        <w:t xml:space="preserve">Hydrodynamic-Acoustic Cavitation damage</w:t>
      </w:r>
    </w:p>
    <w:p>
      <w:pPr>
        <w:numPr>
          <w:ilvl w:val="0"/>
          <w:numId w:val="2"/>
        </w:numPr>
      </w:pPr>
      <w:r>
        <w:rPr/>
        <w:t xml:space="preserve">Hydrodynamic-Acoustic Cavitation mitigation strategies</w:t>
      </w:r>
    </w:p>
    <w:p>
      <w:pPr>
        <w:pStyle w:val="Heading1"/>
      </w:pPr>
      <w:bookmarkStart w:id="6" w:name="_Toc6"/>
      <w:r>
        <w:t>Report location:</w:t>
      </w:r>
      <w:bookmarkEnd w:id="6"/>
    </w:p>
    <w:p>
      <w:hyperlink r:id="rId8" w:history="1">
        <w:r>
          <w:rPr>
            <w:color w:val="2980b9"/>
            <w:u w:val="single"/>
          </w:rPr>
          <w:t xml:space="preserve">https://www.fullpicture.app/item/c0696e7882ea5b3d37b212d2956f2c4d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4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417718302153" TargetMode="External"/><Relationship Id="rId8" Type="http://schemas.openxmlformats.org/officeDocument/2006/relationships/hyperlink" Target="https://www.fullpicture.app/item/c0696e7882ea5b3d37b212d2956f2c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2023-02-22T04:05:58+01:00</dcterms:created>
  <dcterms:modified xsi:type="dcterms:W3CDTF">2023-02-22T04:05:58+01:00</dcterms:modified>
</cp:coreProperties>
</file>

<file path=docProps/custom.xml><?xml version="1.0" encoding="utf-8"?>
<Properties xmlns="http://schemas.openxmlformats.org/officeDocument/2006/custom-properties" xmlns:vt="http://schemas.openxmlformats.org/officeDocument/2006/docPropsVTypes"/>
</file>