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 a World-Class Labor Market Information System for Indonesia</w:t>
      </w:r>
      <w:br/>
      <w:hyperlink r:id="rId7" w:history="1">
        <w:r>
          <w:rPr>
            <w:color w:val="2980b9"/>
            <w:u w:val="single"/>
          </w:rPr>
          <w:t xml:space="preserve">https://www.worldbank.org/en/country/indonesia/publication/toward-a-world-class-labor-market-information-system-for-indonesia</w:t>
        </w:r>
      </w:hyperlink>
    </w:p>
    <w:p>
      <w:pPr>
        <w:pStyle w:val="Heading1"/>
      </w:pPr>
      <w:bookmarkStart w:id="2" w:name="_Toc2"/>
      <w:r>
        <w:t>Article summary:</w:t>
      </w:r>
      <w:bookmarkEnd w:id="2"/>
    </w:p>
    <w:p>
      <w:pPr>
        <w:jc w:val="both"/>
      </w:pPr>
      <w:r>
        <w:rPr/>
        <w:t xml:space="preserve">1. Strengthening the labor market information system (LMIS) is essential for Indonesia to build a skilled and competitive workforce.</w:t>
      </w:r>
    </w:p>
    <w:p>
      <w:pPr>
        <w:jc w:val="both"/>
      </w:pPr>
      <w:r>
        <w:rPr/>
        <w:t xml:space="preserve">2. Global megatrends and short-term shocks, such as the 4th industrial revolution and the COVID-19 pandemic, are driving rapid changes in economic activities and jobs.</w:t>
      </w:r>
    </w:p>
    <w:p>
      <w:pPr>
        <w:jc w:val="both"/>
      </w:pPr>
      <w:r>
        <w:rPr/>
        <w:t xml:space="preserve">3. The World Bank has produced a series of reports which define a framework of what constitutes an advanced LMIS, assess the current state of the Indonesian LMIS, and present four data pilots on occupations and skills that have been developed and tested as proof of concept to support the LMIS.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“Toward a World-Class Labor Market Information System for Indonesia” provides an overview of the importance of strengthening Indonesia’s labor market information system (LMIS). It outlines how global megatrends and short-term shocks are driving rapid changes in economic activities and jobs, which require swift adaptations at the individual, enterprise, and policy levels. The article also discusses how the recent introduction of the government’s Job Loss Guarantee (JKP) unemployment insurance program opens up opportunities to strengthen linkages across different programs and services provided by the Ministry of Manpower. </w:t>
      </w:r>
    </w:p>
    <w:p>
      <w:pPr>
        <w:jc w:val="both"/>
      </w:pPr>
      <w:r>
        <w:rPr/>
        <w:t xml:space="preserve">The article is generally reliable in its presentation of facts about Indonesia's labor market information system. However, it does not provide any evidence or sources to back up its claims about how global megatrends are impacting economic activities or job markets in Indonesia specifically. Additionally, while it mentions that there are risks associated with having incomplete labor market information, it does not explore these risks in detail or discuss potential solutions for mitigating them. Furthermore, while it presents four data pilots on occupations and skills that have been developed to support the LMIS as proof of concept, it does not provide any details about these pilots or their effectiveness in improving labor market outcomes. Finally, while it provides an action plan with concrete steps to increase the effectiveness of online job intermediation services through AyoKitaKerja tool offered by SISNAKER, it does not discuss any potential challenges or drawbacks associated with this approach. </w:t>
      </w:r>
    </w:p>
    <w:p>
      <w:pPr>
        <w:jc w:val="both"/>
      </w:pPr>
      <w:r>
        <w:rPr/>
        <w:t xml:space="preserve">In conclusion, while this article provides a general overview of Indonesia's labor market information system and some potential solutions for improving it, more research is needed to fully understand its implications for job seekers and employers in Indonesia.</w:t>
      </w:r>
    </w:p>
    <w:p>
      <w:pPr>
        <w:pStyle w:val="Heading1"/>
      </w:pPr>
      <w:bookmarkStart w:id="5" w:name="_Toc5"/>
      <w:r>
        <w:t>Topics for further research:</w:t>
      </w:r>
      <w:bookmarkEnd w:id="5"/>
    </w:p>
    <w:p>
      <w:pPr>
        <w:spacing w:after="0"/>
        <w:numPr>
          <w:ilvl w:val="0"/>
          <w:numId w:val="2"/>
        </w:numPr>
      </w:pPr>
      <w:r>
        <w:rPr/>
        <w:t xml:space="preserve">Impact of global megatrends on Indonesian labor market</w:t>
      </w:r>
    </w:p>
    <w:p>
      <w:pPr>
        <w:spacing w:after="0"/>
        <w:numPr>
          <w:ilvl w:val="0"/>
          <w:numId w:val="2"/>
        </w:numPr>
      </w:pPr>
      <w:r>
        <w:rPr/>
        <w:t xml:space="preserve">Risks associated with incomplete labor market information</w:t>
      </w:r>
    </w:p>
    <w:p>
      <w:pPr>
        <w:spacing w:after="0"/>
        <w:numPr>
          <w:ilvl w:val="0"/>
          <w:numId w:val="2"/>
        </w:numPr>
      </w:pPr>
      <w:r>
        <w:rPr/>
        <w:t xml:space="preserve">Effectiveness of data pilots on occupations and skills</w:t>
      </w:r>
    </w:p>
    <w:p>
      <w:pPr>
        <w:spacing w:after="0"/>
        <w:numPr>
          <w:ilvl w:val="0"/>
          <w:numId w:val="2"/>
        </w:numPr>
      </w:pPr>
      <w:r>
        <w:rPr/>
        <w:t xml:space="preserve">Online job intermediation services in Indonesia</w:t>
      </w:r>
    </w:p>
    <w:p>
      <w:pPr>
        <w:spacing w:after="0"/>
        <w:numPr>
          <w:ilvl w:val="0"/>
          <w:numId w:val="2"/>
        </w:numPr>
      </w:pPr>
      <w:r>
        <w:rPr/>
        <w:t xml:space="preserve">Challenges of AyoKitaKerja tool</w:t>
      </w:r>
    </w:p>
    <w:p>
      <w:pPr>
        <w:numPr>
          <w:ilvl w:val="0"/>
          <w:numId w:val="2"/>
        </w:numPr>
      </w:pPr>
      <w:r>
        <w:rPr/>
        <w:t xml:space="preserve">Potential drawbacks of LMIS in Indonesia</w:t>
      </w:r>
    </w:p>
    <w:p>
      <w:pPr>
        <w:pStyle w:val="Heading1"/>
      </w:pPr>
      <w:bookmarkStart w:id="6" w:name="_Toc6"/>
      <w:r>
        <w:t>Report location:</w:t>
      </w:r>
      <w:bookmarkEnd w:id="6"/>
    </w:p>
    <w:p>
      <w:hyperlink r:id="rId8" w:history="1">
        <w:r>
          <w:rPr>
            <w:color w:val="2980b9"/>
            <w:u w:val="single"/>
          </w:rPr>
          <w:t xml:space="preserve">https://www.fullpicture.app/item/c07b32be1fd4a8a68a7b954f2a93ed6d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31C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orldbank.org/en/country/indonesia/publication/toward-a-world-class-labor-market-information-system-for-indonesia" TargetMode="External"/><Relationship Id="rId8" Type="http://schemas.openxmlformats.org/officeDocument/2006/relationships/hyperlink" Target="https://www.fullpicture.app/item/c07b32be1fd4a8a68a7b954f2a93ed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2023-02-24T01:41:57+01:00</dcterms:created>
  <dcterms:modified xsi:type="dcterms:W3CDTF">2023-02-24T01:41:57+01:00</dcterms:modified>
</cp:coreProperties>
</file>

<file path=docProps/custom.xml><?xml version="1.0" encoding="utf-8"?>
<Properties xmlns="http://schemas.openxmlformats.org/officeDocument/2006/custom-properties" xmlns:vt="http://schemas.openxmlformats.org/officeDocument/2006/docPropsVTypes"/>
</file>