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Accumulation of Multiple Oxidative Equivalents at a Single Site by Cross-Surface Electron Transfer on TiO2 | Journal of the American Chemical Society</w:t>
      </w:r>
      <w:br/>
      <w:hyperlink r:id="rId7" w:history="1">
        <w:r>
          <w:rPr>
            <w:color w:val="2980b9"/>
            <w:u w:val="single"/>
          </w:rPr>
          <w:t xml:space="preserve">https://pubs.acs.org/doi/10.1021/ja4032538</w:t>
        </w:r>
      </w:hyperlink>
    </w:p>
    <w:p>
      <w:pPr>
        <w:pStyle w:val="Heading1"/>
      </w:pPr>
      <w:bookmarkStart w:id="2" w:name="_Toc2"/>
      <w:r>
        <w:t>Article summary:</w:t>
      </w:r>
      <w:bookmarkEnd w:id="2"/>
    </w:p>
    <w:p>
      <w:pPr>
        <w:jc w:val="both"/>
      </w:pPr>
      <w:r>
        <w:rPr/>
        <w:t xml:space="preserve">1. This article discusses strategies for combining chromophores and catalysts in dye-sensitized photoelectrosynthesis cells (DSPECs) for solar fuel production.</w:t>
      </w:r>
    </w:p>
    <w:p>
      <w:pPr>
        <w:jc w:val="both"/>
      </w:pPr>
      <w:r>
        <w:rPr/>
        <w:t xml:space="preserve">2. The article investigates the buildup and use of multiple redox equivalents in model systems, using intramolecular electron transfer dynamics following excitation and electron injection in two bimetallic RuII assemblies.</w:t>
      </w:r>
    </w:p>
    <w:p>
      <w:pPr>
        <w:jc w:val="both"/>
      </w:pPr>
      <w:r>
        <w:rPr/>
        <w:t xml:space="preserve">3. The article reports on the results of an investigation of cross-surface electron transfer on TiO2 surfaces coloaded with a chromophore (RuIIP2+) and a water oxidation catalyst (RuIIOH22+).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strategies used to combine chromophores and catalysts in DSPECs for solar fuel production, as well as the results of an investigation into cross-surface electron transfer on TiO2 surfaces coloaded with a chromophore (RuIIP2+) and a water oxidation catalyst (RuIIOH22+). The article is well-researched, providing evidence for its claims through references to previous studies. It also provides detailed experimental information regarding materials used, which adds to its trustworthiness. </w:t>
      </w:r>
    </w:p>
    <w:p>
      <w:pPr>
        <w:jc w:val="both"/>
      </w:pPr>
      <w:r>
        <w:rPr/>
        <w:t xml:space="preserve">The only potential bias that could be identified is that the authors may have been biased towards their own research findings, as they are reporting on their own study. However, this does not detract from the overall reliability of the article. Additionally, all possible risks associated with the experiments are noted throughout the text. </w:t>
      </w:r>
    </w:p>
    <w:p>
      <w:pPr>
        <w:jc w:val="both"/>
      </w:pPr>
      <w:r>
        <w:rPr/>
        <w:t xml:space="preserve">In conclusion, this article is reliable and trustworthy due to its detailed research findings and evidence provided through references to previous studies.</w:t>
      </w:r>
    </w:p>
    <w:p>
      <w:pPr>
        <w:pStyle w:val="Heading1"/>
      </w:pPr>
      <w:bookmarkStart w:id="5" w:name="_Toc5"/>
      <w:r>
        <w:t>Topics for further research:</w:t>
      </w:r>
      <w:bookmarkEnd w:id="5"/>
    </w:p>
    <w:p>
      <w:pPr>
        <w:spacing w:after="0"/>
        <w:numPr>
          <w:ilvl w:val="0"/>
          <w:numId w:val="2"/>
        </w:numPr>
      </w:pPr>
      <w:r>
        <w:rPr/>
        <w:t xml:space="preserve">Cross-surface electron transfer</w:t>
      </w:r>
    </w:p>
    <w:p>
      <w:pPr>
        <w:spacing w:after="0"/>
        <w:numPr>
          <w:ilvl w:val="0"/>
          <w:numId w:val="2"/>
        </w:numPr>
      </w:pPr>
      <w:r>
        <w:rPr/>
        <w:t xml:space="preserve">Solar fuel production</w:t>
      </w:r>
    </w:p>
    <w:p>
      <w:pPr>
        <w:spacing w:after="0"/>
        <w:numPr>
          <w:ilvl w:val="0"/>
          <w:numId w:val="2"/>
        </w:numPr>
      </w:pPr>
      <w:r>
        <w:rPr/>
        <w:t xml:space="preserve">DSPECs</w:t>
      </w:r>
    </w:p>
    <w:p>
      <w:pPr>
        <w:spacing w:after="0"/>
        <w:numPr>
          <w:ilvl w:val="0"/>
          <w:numId w:val="2"/>
        </w:numPr>
      </w:pPr>
      <w:r>
        <w:rPr/>
        <w:t xml:space="preserve">Chromophore-catalyst combination</w:t>
      </w:r>
    </w:p>
    <w:p>
      <w:pPr>
        <w:spacing w:after="0"/>
        <w:numPr>
          <w:ilvl w:val="0"/>
          <w:numId w:val="2"/>
        </w:numPr>
      </w:pPr>
      <w:r>
        <w:rPr/>
        <w:t xml:space="preserve">TiO2 surfaces</w:t>
      </w:r>
    </w:p>
    <w:p>
      <w:pPr>
        <w:numPr>
          <w:ilvl w:val="0"/>
          <w:numId w:val="2"/>
        </w:numPr>
      </w:pPr>
      <w:r>
        <w:rPr/>
        <w:t xml:space="preserve">RuIIP2+ and RuIIOH22+</w:t>
      </w:r>
    </w:p>
    <w:p>
      <w:pPr>
        <w:pStyle w:val="Heading1"/>
      </w:pPr>
      <w:bookmarkStart w:id="6" w:name="_Toc6"/>
      <w:r>
        <w:t>Report location:</w:t>
      </w:r>
      <w:bookmarkEnd w:id="6"/>
    </w:p>
    <w:p>
      <w:hyperlink r:id="rId8" w:history="1">
        <w:r>
          <w:rPr>
            <w:color w:val="2980b9"/>
            <w:u w:val="single"/>
          </w:rPr>
          <w:t xml:space="preserve">https://www.fullpicture.app/item/c0a10d111728d41a27e20dc07951c4ad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F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4032538" TargetMode="External"/><Relationship Id="rId8" Type="http://schemas.openxmlformats.org/officeDocument/2006/relationships/hyperlink" Target="https://www.fullpicture.app/item/c0a10d111728d41a27e20dc07951c4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2023-02-24T13:23:56+01:00</dcterms:created>
  <dcterms:modified xsi:type="dcterms:W3CDTF">2023-02-24T13:23:56+01:00</dcterms:modified>
</cp:coreProperties>
</file>

<file path=docProps/custom.xml><?xml version="1.0" encoding="utf-8"?>
<Properties xmlns="http://schemas.openxmlformats.org/officeDocument/2006/custom-properties" xmlns:vt="http://schemas.openxmlformats.org/officeDocument/2006/docPropsVTypes"/>
</file>