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基于BIM的某装配式建筑工程项目建造成本控制研究 - 中国知网</w:t></w:r><w:br/><w:hyperlink r:id="rId7" w:history="1"><w:r><w:rPr><w:color w:val="2980b9"/><w:u w:val="single"/></w:rPr><w:t xml:space="preserve">https://kns.cnki.net/kcms2/article/abstract?v=3uoqIhG8C475KOm_zrgu4lQARvep2SAkWfZcByc-RON98J6vxPv10WyfAfUTMMuEhDl54ZOPS1I18vkNCl6Pts8w6Ei5Ed9H&uniplatform=NZKPT</w:t></w:r></w:hyperlink></w:p><w:p><w:pPr><w:pStyle w:val="Heading1"/></w:pPr><w:bookmarkStart w:id="2" w:name="_Toc2"/><w:r><w:t>Article summary:</w:t></w:r><w:bookmarkEnd w:id="2"/></w:p><w:p><w:pPr><w:jc w:val="both"/></w:pPr><w:r><w:rPr/><w:t xml:space="preserve">1. Cost control is a critical factor in engineering projects, and the high cost of prefabricated buildings has become an important obstacle to their development.</w:t></w:r></w:p><w:p><w:pPr><w:jc w:val="both"/></w:pPr><w:r><w:rPr/><w:t xml:space="preserve">2. This article examines the current research and application status of BIM (Building Information Modeling) technology in building industry cost control, as well as related theories and research on cost control of prefabricated buildings.</w:t></w:r></w:p><w:p><w:pPr><w:jc w:val="both"/></w:pPr><w:r><w:rPr/><w:t xml:space="preserve">3. The article proposes a cost control scheme based on BIM technology for the design, production, transportation and construction stages of prefabricated buildings, and analyzes the role of BIM technology in controlling costs.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comprehensive review of relevant literature from both domestic and international sources. It also provides a detailed analysis of the differences between prefabricated buildings and cast-in-place buildings in terms of production methods, as well as an analysis of the different components that make up their construction costs. Furthermore, it presents a cost control scheme based on BIM technology for each stage of prefabricated building construction. </w:t></w:r></w:p><w:p><w:pPr><w:jc w:val="both"/></w:pPr><w:r><w:rPr/><w:t xml:space="preserve">However, there are some potential biases that should be noted when considering this article's trustworthiness. For example, it does not explore any counterarguments or present both sides equally; instead it focuses solely on how BIM technology can be used to reduce costs in prefabricated building construction. Additionally, there is no discussion about possible risks associated with using BIM technology or any other potential drawbacks that should be considered when implementing such a system. Finally, there is some promotional content included in the article which could lead to bias if not taken into account when evaluating its reliability.</w:t></w:r></w:p><w:p><w:pPr><w:pStyle w:val="Heading1"/></w:pPr><w:bookmarkStart w:id="5" w:name="_Toc5"/><w:r><w:t>Topics for further research:</w:t></w:r><w:bookmarkEnd w:id="5"/></w:p><w:p><w:pPr><w:spacing w:after="0"/><w:numPr><w:ilvl w:val="0"/><w:numId w:val="2"/></w:numPr></w:pPr><w:r><w:rPr/><w:t xml:space="preserve">Risks associated with BIM technology</w:t></w:r></w:p><w:p><w:pPr><w:spacing w:after="0"/><w:numPr><w:ilvl w:val="0"/><w:numId w:val="2"/></w:numPr></w:pPr><w:r><w:rPr/><w:t xml:space="preserve">Drawbacks of prefabricated building construction</w:t></w:r></w:p><w:p><w:pPr><w:spacing w:after="0"/><w:numPr><w:ilvl w:val="0"/><w:numId w:val="2"/></w:numPr></w:pPr><w:r><w:rPr/><w:t xml:space="preserve">Cost control strategies for cast-in-place buildings</w:t></w:r></w:p><w:p><w:pPr><w:spacing w:after="0"/><w:numPr><w:ilvl w:val="0"/><w:numId w:val="2"/></w:numPr></w:pPr><w:r><w:rPr/><w:t xml:space="preserve">Comparison of prefabricated and cast-in-place buildings</w:t></w:r></w:p><w:p><w:pPr><w:spacing w:after="0"/><w:numPr><w:ilvl w:val="0"/><w:numId w:val="2"/></w:numPr></w:pPr><w:r><w:rPr/><w:t xml:space="preserve">Advantages of using BIM technology</w:t></w:r></w:p><w:p><w:pPr><w:numPr><w:ilvl w:val="0"/><w:numId w:val="2"/></w:numPr></w:pPr><w:r><w:rPr/><w:t xml:space="preserve">Impact of prefabricated buildings on the environment</w:t></w:r></w:p><w:p><w:pPr><w:pStyle w:val="Heading1"/></w:pPr><w:bookmarkStart w:id="6" w:name="_Toc6"/><w:r><w:t>Report location:</w:t></w:r><w:bookmarkEnd w:id="6"/></w:p><w:p><w:hyperlink r:id="rId8" w:history="1"><w:r><w:rPr><w:color w:val="2980b9"/><w:u w:val="single"/></w:rPr><w:t xml:space="preserve">https://www.fullpicture.app/item/c0a5b136291f3b6620b353846b0746a8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D9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WfZcByc-RON98J6vxPv10WyfAfUTMMuEhDl54ZOPS1I18vkNCl6Pts8w6Ei5Ed9H&amp;uniplatform=NZKPT" TargetMode="External"/><Relationship Id="rId8" Type="http://schemas.openxmlformats.org/officeDocument/2006/relationships/hyperlink" Target="https://www.fullpicture.app/item/c0a5b136291f3b6620b353846b074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2023-02-20T09:30:46+01:00</dcterms:created>
  <dcterms:modified xsi:type="dcterms:W3CDTF">2023-02-20T09:30:46+01:00</dcterms:modified>
</cp:coreProperties>
</file>

<file path=docProps/custom.xml><?xml version="1.0" encoding="utf-8"?>
<Properties xmlns="http://schemas.openxmlformats.org/officeDocument/2006/custom-properties" xmlns:vt="http://schemas.openxmlformats.org/officeDocument/2006/docPropsVTypes"/>
</file>