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treatment options for feline infectious peritonitis in the UK | Companion Animal</w:t>
      </w:r>
      <w:br/>
      <w:hyperlink r:id="rId7" w:history="1">
        <w:r>
          <w:rPr>
            <w:color w:val="2980b9"/>
            <w:u w:val="single"/>
          </w:rPr>
          <w:t xml:space="preserve">https://www.magonlinelibrary.com/doi/abs/10.12968/coan.2022.0016</w:t>
        </w:r>
      </w:hyperlink>
    </w:p>
    <w:p>
      <w:pPr>
        <w:pStyle w:val="Heading1"/>
      </w:pPr>
      <w:bookmarkStart w:id="2" w:name="_Toc2"/>
      <w:r>
        <w:t>Article summary:</w:t>
      </w:r>
      <w:bookmarkEnd w:id="2"/>
    </w:p>
    <w:p>
      <w:pPr>
        <w:jc w:val="both"/>
      </w:pPr>
      <w:r>
        <w:rPr/>
        <w:t xml:space="preserve">1. Feline infectious peritonitis is a fatal disease caused by a mutated enteric coronavirus.</w:t>
      </w:r>
    </w:p>
    <w:p>
      <w:pPr>
        <w:jc w:val="both"/>
      </w:pPr>
      <w:r>
        <w:rPr/>
        <w:t xml:space="preserve">2. Recent availability of antiviral drugs has made successful treatment of the disease possible, albeit at a cost.</w:t>
      </w:r>
    </w:p>
    <w:p>
      <w:pPr>
        <w:jc w:val="both"/>
      </w:pPr>
      <w:r>
        <w:rPr/>
        <w:t xml:space="preserve">3. This review summarises current therapeutic options for treating feline infectious peritonitis in the UK.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experts in their field, which adds to its credibility and trustworthiness. The article provides an overview of current therapeutic options for treating feline infectious peritonitis in the UK, which is useful information for pet owners and veterinarians alike. The article does not appear to be biased or one-sided, as it presents both sides of the argument equally and objectively. It also provides evidence to support its claims, such as citing recent availability of antiviral drugs as a potential treatment option for the disease. However, there are some points that could be explored further, such as potential risks associated with using antiviral drugs or other treatments for feline infectious peritonitis. Additionally, more research into diagnosis and treatment protocols could be conducted to further improve outcomes for cats suffering from this condition.</w:t>
      </w:r>
    </w:p>
    <w:p>
      <w:pPr>
        <w:pStyle w:val="Heading1"/>
      </w:pPr>
      <w:bookmarkStart w:id="5" w:name="_Toc5"/>
      <w:r>
        <w:t>Topics for further research:</w:t>
      </w:r>
      <w:bookmarkEnd w:id="5"/>
    </w:p>
    <w:p>
      <w:pPr>
        <w:spacing w:after="0"/>
        <w:numPr>
          <w:ilvl w:val="0"/>
          <w:numId w:val="2"/>
        </w:numPr>
      </w:pPr>
      <w:r>
        <w:rPr/>
        <w:t xml:space="preserve">Feline infectious peritonitis diagnosis</w:t>
      </w:r>
    </w:p>
    <w:p>
      <w:pPr>
        <w:spacing w:after="0"/>
        <w:numPr>
          <w:ilvl w:val="0"/>
          <w:numId w:val="2"/>
        </w:numPr>
      </w:pPr>
      <w:r>
        <w:rPr/>
        <w:t xml:space="preserve">Feline infectious peritonitis treatment protocols</w:t>
      </w:r>
    </w:p>
    <w:p>
      <w:pPr>
        <w:spacing w:after="0"/>
        <w:numPr>
          <w:ilvl w:val="0"/>
          <w:numId w:val="2"/>
        </w:numPr>
      </w:pPr>
      <w:r>
        <w:rPr/>
        <w:t xml:space="preserve">Risks associated with antiviral drugs for feline infectious peritonitis</w:t>
      </w:r>
    </w:p>
    <w:p>
      <w:pPr>
        <w:spacing w:after="0"/>
        <w:numPr>
          <w:ilvl w:val="0"/>
          <w:numId w:val="2"/>
        </w:numPr>
      </w:pPr>
      <w:r>
        <w:rPr/>
        <w:t xml:space="preserve">Long-term outcomes of feline infectious peritonitis</w:t>
      </w:r>
    </w:p>
    <w:p>
      <w:pPr>
        <w:spacing w:after="0"/>
        <w:numPr>
          <w:ilvl w:val="0"/>
          <w:numId w:val="2"/>
        </w:numPr>
      </w:pPr>
      <w:r>
        <w:rPr/>
        <w:t xml:space="preserve">Vaccines for feline infectious peritonitis</w:t>
      </w:r>
    </w:p>
    <w:p>
      <w:pPr>
        <w:numPr>
          <w:ilvl w:val="0"/>
          <w:numId w:val="2"/>
        </w:numPr>
      </w:pPr>
      <w:r>
        <w:rPr/>
        <w:t xml:space="preserve">Prevention of feline infectious peritonitis</w:t>
      </w:r>
    </w:p>
    <w:p>
      <w:pPr>
        <w:pStyle w:val="Heading1"/>
      </w:pPr>
      <w:bookmarkStart w:id="6" w:name="_Toc6"/>
      <w:r>
        <w:t>Report location:</w:t>
      </w:r>
      <w:bookmarkEnd w:id="6"/>
    </w:p>
    <w:p>
      <w:hyperlink r:id="rId8" w:history="1">
        <w:r>
          <w:rPr>
            <w:color w:val="2980b9"/>
            <w:u w:val="single"/>
          </w:rPr>
          <w:t xml:space="preserve">https://www.fullpicture.app/item/c0b40151e0268926ee9537c310185915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1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onlinelibrary.com/doi/abs/10.12968/coan.2022.0016" TargetMode="External"/><Relationship Id="rId8" Type="http://schemas.openxmlformats.org/officeDocument/2006/relationships/hyperlink" Target="https://www.fullpicture.app/item/c0b40151e0268926ee9537c3101859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2023-02-23T05:37:37+01:00</dcterms:created>
  <dcterms:modified xsi:type="dcterms:W3CDTF">2023-02-23T05:37:37+01:00</dcterms:modified>
</cp:coreProperties>
</file>

<file path=docProps/custom.xml><?xml version="1.0" encoding="utf-8"?>
<Properties xmlns="http://schemas.openxmlformats.org/officeDocument/2006/custom-properties" xmlns:vt="http://schemas.openxmlformats.org/officeDocument/2006/docPropsVTypes"/>
</file>