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Seven in 10 Indonesian Muslims want sharia law: Pew study - National - The Jakarta Post</w:t>
      </w:r>
      <w:br/>
      <w:hyperlink r:id="rId7" w:history="1">
        <w:r>
          <w:rPr>
            <w:color w:val="2980b9"/>
            <w:u w:val="single"/>
          </w:rPr>
          <w:t xml:space="preserve">https://www.thejakartapost.com/news/2013/05/02/seven-10-indonesian-muslims-want-sharia-law-pew-study.html</w:t>
        </w:r>
      </w:hyperlink>
    </w:p>
    <w:p>
      <w:pPr>
        <w:pStyle w:val="Heading1"/>
      </w:pPr>
      <w:bookmarkStart w:id="2" w:name="_Toc2"/>
      <w:r>
        <w:t>Article summary:</w:t>
      </w:r>
      <w:bookmarkEnd w:id="2"/>
    </w:p>
    <w:p>
      <w:pPr>
        <w:jc w:val="both"/>
      </w:pPr>
      <w:r>
        <w:rPr/>
        <w:t xml:space="preserve">1. A study by the US-based Pew Research Center found that 72% of Indonesian Muslims support sharia law and want it to be a legal code in the country.</w:t>
      </w:r>
    </w:p>
    <w:p>
      <w:pPr>
        <w:jc w:val="both"/>
      </w:pPr>
      <w:r>
        <w:rPr/>
        <w:t xml:space="preserve">2. The study also found that nearly half of Indonesian Muslims approved of corporal punishments such as stoning for adulterers and amputation for thieves.</w:t>
      </w:r>
    </w:p>
    <w:p>
      <w:pPr>
        <w:jc w:val="both"/>
      </w:pPr>
      <w:r>
        <w:rPr/>
        <w:t xml:space="preserve">3. Local Muslim leaders and social scientists believe that most Indonesians are secular and do not support the creation of an Islamic state or the application of sharia law, questioning the survey's methodology and results.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“Seven in 10 Indonesian Muslims want sharia law: Pew study” from The Jakarta Post is a news article reporting on a survey conducted by the US-based Pew Research Center which found that 72% of Indonesian Muslims support sharia law and want it to be a legal code in the country, as well as nearly half approving of corporal punishments such as stoning for adulterers and amputation for thieves. While this article provides some insight into public opinion on this issue, there are several potential biases present which should be taken into consideration when evaluating its trustworthiness and reliability. </w:t>
      </w:r>
    </w:p>
    <w:p>
      <w:pPr>
        <w:jc w:val="both"/>
      </w:pPr>
      <w:r>
        <w:rPr/>
        <w:t xml:space="preserve">First, while the article does provide some context regarding local Muslim leaders’ views on this issue, it does not provide any counterarguments or opposing perspectives from other sources which could have provided more balanced coverage on this topic. Additionally, while the article does mention that 61% of Indonesian Muslims support democracy, it fails to explore how this compares to other countries surveyed by Pew Research Center or what implications this may have on public opinion regarding sharia law in Indonesia. Furthermore, while the article mentions that most Muslims around the world believe sharia is the revealed word of God and should be implemented in their respective countries, it fails to provide any evidence or further exploration into why they believe this or how their beliefs may differ from those who oppose sharia law implementation. </w:t>
      </w:r>
    </w:p>
    <w:p>
      <w:pPr>
        <w:jc w:val="both"/>
      </w:pPr>
      <w:r>
        <w:rPr/>
        <w:t xml:space="preserve">Finally, while there is some discussion about potential methodological issues with Pew Research Center’s survey design which could affect its results, there is no further exploration into what these issues may be or how they could potentially influence public opinion on this issue. As such, readers should take caution when interpreting these findings as they may not accurately reflect public opinion on sharia law implementation in Indonesia due to potential biases present within both the survey design itself as well as within this news article reporting on its findings.</w:t>
      </w:r>
    </w:p>
    <w:p>
      <w:pPr>
        <w:pStyle w:val="Heading1"/>
      </w:pPr>
      <w:bookmarkStart w:id="5" w:name="_Toc5"/>
      <w:r>
        <w:t>Topics for further research:</w:t>
      </w:r>
      <w:bookmarkEnd w:id="5"/>
    </w:p>
    <w:p>
      <w:pPr>
        <w:spacing w:after="0"/>
        <w:numPr>
          <w:ilvl w:val="0"/>
          <w:numId w:val="2"/>
        </w:numPr>
      </w:pPr>
      <w:r>
        <w:rPr/>
        <w:t xml:space="preserve">Sharia law implementation in Indonesia</w:t>
      </w:r>
    </w:p>
    <w:p>
      <w:pPr>
        <w:spacing w:after="0"/>
        <w:numPr>
          <w:ilvl w:val="0"/>
          <w:numId w:val="2"/>
        </w:numPr>
      </w:pPr>
      <w:r>
        <w:rPr/>
        <w:t xml:space="preserve">Public opinion on sharia law in Indonesia</w:t>
      </w:r>
    </w:p>
    <w:p>
      <w:pPr>
        <w:spacing w:after="0"/>
        <w:numPr>
          <w:ilvl w:val="0"/>
          <w:numId w:val="2"/>
        </w:numPr>
      </w:pPr>
      <w:r>
        <w:rPr/>
        <w:t xml:space="preserve">Counterarguments to sharia law implementation</w:t>
      </w:r>
    </w:p>
    <w:p>
      <w:pPr>
        <w:spacing w:after="0"/>
        <w:numPr>
          <w:ilvl w:val="0"/>
          <w:numId w:val="2"/>
        </w:numPr>
      </w:pPr>
      <w:r>
        <w:rPr/>
        <w:t xml:space="preserve">Implications of democracy on sharia law in Indonesia</w:t>
      </w:r>
    </w:p>
    <w:p>
      <w:pPr>
        <w:spacing w:after="0"/>
        <w:numPr>
          <w:ilvl w:val="0"/>
          <w:numId w:val="2"/>
        </w:numPr>
      </w:pPr>
      <w:r>
        <w:rPr/>
        <w:t xml:space="preserve">Reasons for support of sharia law</w:t>
      </w:r>
    </w:p>
    <w:p>
      <w:pPr>
        <w:numPr>
          <w:ilvl w:val="0"/>
          <w:numId w:val="2"/>
        </w:numPr>
      </w:pPr>
      <w:r>
        <w:rPr/>
        <w:t xml:space="preserve">Methodological issues with Pew Research Center surveys</w:t>
      </w:r>
    </w:p>
    <w:p>
      <w:pPr>
        <w:pStyle w:val="Heading1"/>
      </w:pPr>
      <w:bookmarkStart w:id="6" w:name="_Toc6"/>
      <w:r>
        <w:t>Report location:</w:t>
      </w:r>
      <w:bookmarkEnd w:id="6"/>
    </w:p>
    <w:p>
      <w:hyperlink r:id="rId8" w:history="1">
        <w:r>
          <w:rPr>
            <w:color w:val="2980b9"/>
            <w:u w:val="single"/>
          </w:rPr>
          <w:t xml:space="preserve">https://www.fullpicture.app/item/c0c8d7ece010a023162537372099fa39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721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jakartapost.com/news/2013/05/02/seven-10-indonesian-muslims-want-sharia-law-pew-study.html" TargetMode="External"/><Relationship Id="rId8" Type="http://schemas.openxmlformats.org/officeDocument/2006/relationships/hyperlink" Target="https://www.fullpicture.app/item/c0c8d7ece010a023162537372099fa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2023-02-26T09:17:34+01:00</dcterms:created>
  <dcterms:modified xsi:type="dcterms:W3CDTF">2023-02-26T09:17:34+01:00</dcterms:modified>
</cp:coreProperties>
</file>

<file path=docProps/custom.xml><?xml version="1.0" encoding="utf-8"?>
<Properties xmlns="http://schemas.openxmlformats.org/officeDocument/2006/custom-properties" xmlns:vt="http://schemas.openxmlformats.org/officeDocument/2006/docPropsVTypes"/>
</file>