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Planning Ahead for Better Neighborhoods: Long-Run Evidence from Tanzania | Journal of Political Economy: Vol 129, No 7</w:t>
      </w:r>
      <w:br/>
      <w:hyperlink r:id="rId7" w:history="1">
        <w:r>
          <w:rPr>
            <w:color w:val="2980b9"/>
            <w:u w:val="single"/>
          </w:rPr>
          <w:t xml:space="preserve">https://www.journals.uchicago.edu/doi/full/10.1086/714119</w:t>
        </w:r>
      </w:hyperlink>
    </w:p>
    <w:p>
      <w:pPr>
        <w:pStyle w:val="Heading1"/>
      </w:pPr>
      <w:bookmarkStart w:id="2" w:name="_Toc2"/>
      <w:r>
        <w:t>Article summary:</w:t>
      </w:r>
      <w:bookmarkEnd w:id="2"/>
    </w:p>
    <w:p>
      <w:pPr>
        <w:jc w:val="both"/>
      </w:pPr>
      <w:r>
        <w:rPr/>
        <w:t xml:space="preserve">1. 非洲城市住房需求激增，但贫民窟也随之增多。</w:t>
      </w:r>
    </w:p>
    <w:p>
      <w:pPr>
        <w:jc w:val="both"/>
      </w:pPr>
      <w:r>
        <w:rPr/>
        <w:t xml:space="preserve">2. 在绿地区域进行适度的基础设施投资可以促进长期社区发展。</w:t>
      </w:r>
    </w:p>
    <w:p>
      <w:pPr>
        <w:jc w:val="both"/>
      </w:pPr>
      <w:r>
        <w:rPr/>
        <w:t xml:space="preserve">3. 研究表明，在坦桑尼亚七个城市实施的“场地与服务”项目中，对绿地区域进行投资可以使其在未来发展成为更大、更规则、更高质量的社区。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该文章提出了一个有趣的问题：在非洲城市住房需求激增的情况下，通过对绿地区进行适度基础设施投资，能否促进长期社区发展？然而，该文章存在一些偏见和不足之处。</w:t>
      </w:r>
    </w:p>
    <w:p>
      <w:pPr>
        <w:jc w:val="both"/>
      </w:pPr>
      <w:r>
        <w:rPr/>
        <w:t xml:space="preserve"/>
      </w:r>
    </w:p>
    <w:p>
      <w:pPr>
        <w:jc w:val="both"/>
      </w:pPr>
      <w:r>
        <w:rPr/>
        <w:t xml:space="preserve">首先，该文章没有考虑到可能的负面影响。例如，在新建社区中引入基础设施可能会导致土地价格上涨，从而排除了一些低收入家庭。此外，该文章没有探讨这些新建社区是否会导致原有社区的衰退或被遗忘。</w:t>
      </w:r>
    </w:p>
    <w:p>
      <w:pPr>
        <w:jc w:val="both"/>
      </w:pPr>
      <w:r>
        <w:rPr/>
        <w:t xml:space="preserve"/>
      </w:r>
    </w:p>
    <w:p>
      <w:pPr>
        <w:jc w:val="both"/>
      </w:pPr>
      <w:r>
        <w:rPr/>
        <w:t xml:space="preserve">其次，该文章只关注了房屋建筑质量和规模等方面的变化，并未考虑其他因素对社区发展的影响。例如，人们在选择居住地时通常会考虑到就业机会、教育资源、医疗保健等因素。如果这些因素在新建社区中缺失，则即使房屋质量和规模得到改善，也可能无法吸引更多人前来居住。</w:t>
      </w:r>
    </w:p>
    <w:p>
      <w:pPr>
        <w:jc w:val="both"/>
      </w:pPr>
      <w:r>
        <w:rPr/>
        <w:t xml:space="preserve"/>
      </w:r>
    </w:p>
    <w:p>
      <w:pPr>
        <w:jc w:val="both"/>
      </w:pPr>
      <w:r>
        <w:rPr/>
        <w:t xml:space="preserve">最后，该文章没有提供足够的证据来支持其主张。尽管作者使用了空间回归断点设计来比较受治疗和未受治疗的绿地区之间的差异，但该设计并不能完全排除其他因素的影响。此外，该文章没有提供任何关于社区居民对新建社区的反馈或评估结果。</w:t>
      </w:r>
    </w:p>
    <w:p>
      <w:pPr>
        <w:jc w:val="both"/>
      </w:pPr>
      <w:r>
        <w:rPr/>
        <w:t xml:space="preserve"/>
      </w:r>
    </w:p>
    <w:p>
      <w:pPr>
        <w:jc w:val="both"/>
      </w:pPr>
      <w:r>
        <w:rPr/>
        <w:t xml:space="preserve">综上所述，虽然该文章提出了一个有趣的问题，但它存在一些偏见和不足之处。未来的研究应该更加全面地考虑到各种因素，并提供更多的证据来支持其主张。</w:t>
      </w:r>
    </w:p>
    <w:p>
      <w:pPr>
        <w:pStyle w:val="Heading1"/>
      </w:pPr>
      <w:bookmarkStart w:id="5" w:name="_Toc5"/>
      <w:r>
        <w:t>Topics for further research:</w:t>
      </w:r>
      <w:bookmarkEnd w:id="5"/>
    </w:p>
    <w:p>
      <w:pPr>
        <w:spacing w:after="0"/>
        <w:numPr>
          <w:ilvl w:val="0"/>
          <w:numId w:val="2"/>
        </w:numPr>
      </w:pPr>
      <w:r>
        <w:rPr/>
        <w:t xml:space="preserve">Negative impacts of infrastructure investment in new communities
</w:t>
      </w:r>
    </w:p>
    <w:p>
      <w:pPr>
        <w:spacing w:after="0"/>
        <w:numPr>
          <w:ilvl w:val="0"/>
          <w:numId w:val="2"/>
        </w:numPr>
      </w:pPr>
      <w:r>
        <w:rPr/>
        <w:t xml:space="preserve">Factors beyond housing quality and size in community development
</w:t>
      </w:r>
    </w:p>
    <w:p>
      <w:pPr>
        <w:spacing w:after="0"/>
        <w:numPr>
          <w:ilvl w:val="0"/>
          <w:numId w:val="2"/>
        </w:numPr>
      </w:pPr>
      <w:r>
        <w:rPr/>
        <w:t xml:space="preserve">Importance of employment</w:t>
      </w:r>
    </w:p>
    <w:p>
      <w:pPr>
        <w:spacing w:after="0"/>
        <w:numPr>
          <w:ilvl w:val="0"/>
          <w:numId w:val="2"/>
        </w:numPr>
      </w:pPr>
      <w:r>
        <w:rPr/>
        <w:t xml:space="preserve">education</w:t>
      </w:r>
    </w:p>
    <w:p>
      <w:pPr>
        <w:spacing w:after="0"/>
        <w:numPr>
          <w:ilvl w:val="0"/>
          <w:numId w:val="2"/>
        </w:numPr>
      </w:pPr>
      <w:r>
        <w:rPr/>
        <w:t xml:space="preserve">and healthcare resources in residential decisions
</w:t>
      </w:r>
    </w:p>
    <w:p>
      <w:pPr>
        <w:spacing w:after="0"/>
        <w:numPr>
          <w:ilvl w:val="0"/>
          <w:numId w:val="2"/>
        </w:numPr>
      </w:pPr>
      <w:r>
        <w:rPr/>
        <w:t xml:space="preserve">Lack of evidence to support the article's claims
</w:t>
      </w:r>
    </w:p>
    <w:p>
      <w:pPr>
        <w:spacing w:after="0"/>
        <w:numPr>
          <w:ilvl w:val="0"/>
          <w:numId w:val="2"/>
        </w:numPr>
      </w:pPr>
      <w:r>
        <w:rPr/>
        <w:t xml:space="preserve">Feedback and evaluation from community residents on new developments
</w:t>
      </w:r>
    </w:p>
    <w:p>
      <w:pPr>
        <w:numPr>
          <w:ilvl w:val="0"/>
          <w:numId w:val="2"/>
        </w:numPr>
      </w:pPr>
      <w:r>
        <w:rPr/>
        <w:t xml:space="preserve">Need for more comprehensive research on community development.</w:t>
      </w:r>
    </w:p>
    <w:p>
      <w:pPr>
        <w:pStyle w:val="Heading1"/>
      </w:pPr>
      <w:bookmarkStart w:id="6" w:name="_Toc6"/>
      <w:r>
        <w:t>Report location:</w:t>
      </w:r>
      <w:bookmarkEnd w:id="6"/>
    </w:p>
    <w:p>
      <w:hyperlink r:id="rId8" w:history="1">
        <w:r>
          <w:rPr>
            <w:color w:val="2980b9"/>
            <w:u w:val="single"/>
          </w:rPr>
          <w:t xml:space="preserve">https://www.fullpicture.app/item/c0dba1b9fd1b4f7e498208ff880611fd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B9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full/10.1086/714119" TargetMode="External"/><Relationship Id="rId8" Type="http://schemas.openxmlformats.org/officeDocument/2006/relationships/hyperlink" Target="https://www.fullpicture.app/item/c0dba1b9fd1b4f7e498208ff880611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2023-12-18T07:09:51+01:00</dcterms:created>
  <dcterms:modified xsi:type="dcterms:W3CDTF">2023-12-18T07:09:51+01:00</dcterms:modified>
</cp:coreProperties>
</file>

<file path=docProps/custom.xml><?xml version="1.0" encoding="utf-8"?>
<Properties xmlns="http://schemas.openxmlformats.org/officeDocument/2006/custom-properties" xmlns:vt="http://schemas.openxmlformats.org/officeDocument/2006/docPropsVTypes"/>
</file>