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Country-wide exploration for graphite- and sulphide-rich black shales with airborne geophysics and petrophysical and geochemical studies - ScienceDirect</w:t>
      </w:r>
      <w:br/>
      <w:hyperlink r:id="rId7" w:history="1">
        <w:r>
          <w:rPr>
            <w:color w:val="2980b9"/>
            <w:u w:val="single"/>
          </w:rPr>
          <w:t xml:space="preserve">https://www.sciencedirect.com/science/article/pii/S0375674222001819</w:t>
        </w:r>
      </w:hyperlink>
    </w:p>
    <w:p>
      <w:pPr>
        <w:pStyle w:val="Heading1"/>
      </w:pPr>
      <w:bookmarkStart w:id="2" w:name="_Toc2"/>
      <w:r>
        <w:t>Article summary:</w:t>
      </w:r>
      <w:bookmarkEnd w:id="2"/>
    </w:p>
    <w:p>
      <w:pPr>
        <w:jc w:val="both"/>
      </w:pPr>
      <w:r>
        <w:rPr/>
        <w:t xml:space="preserve">1. A procedure for country-wide mapping of graphite- and sulphide-rich rocks in Finland is presented.</w:t>
      </w:r>
    </w:p>
    <w:p>
      <w:pPr>
        <w:jc w:val="both"/>
      </w:pPr>
      <w:r>
        <w:rPr/>
        <w:t xml:space="preserve">2. Petrophysical properties and chemical characteristics of black shales are discussed, as well as the use of high-resolution airborne magnetic and electromagnetic data (30 m altitude).</w:t>
      </w:r>
    </w:p>
    <w:p>
      <w:pPr>
        <w:jc w:val="both"/>
      </w:pPr>
      <w:r>
        <w:rPr/>
        <w:t xml:space="preserve">3. The developed black shale mapping procedure can be applied to other parts of the world with similar metamorphic grade.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“Country-wide exploration for graphite- and sulphide-rich black shales with airborne geophysics and petrophysical and geochemical studies” provides a detailed overview of the procedure used to map graphite- and sulphide-rich rocks in Finland. The article is written in an objective manner, providing a comprehensive description of the process used to map these rocks, as well as discussing the petrophysical properties and chemical characteristics of black shales. The authors also provide information on how this process can be applied to other parts of the world with similar metamorphic grade. </w:t>
      </w:r>
    </w:p>
    <w:p>
      <w:pPr>
        <w:jc w:val="both"/>
      </w:pPr>
      <w:r>
        <w:rPr/>
        <w:t xml:space="preserve">The article does not appear to have any major biases or one-sided reporting, as it presents both sides equally without promoting any particular point of view or agenda. Furthermore, all claims made by the authors are supported by evidence from their research, such as laboratory determinations of apparent resistivities, which adds credibility to their findings. Additionally, all potential risks associated with exploring for graphite- and sulphide-rich rocks are noted in the article, which further demonstrates its trustworthiness and reliability. </w:t>
      </w:r>
    </w:p>
    <w:p>
      <w:pPr>
        <w:jc w:val="both"/>
      </w:pPr>
      <w:r>
        <w:rPr/>
        <w:t xml:space="preserve">In conclusion, this article appears to be trustworthy and reliable due to its objective presentation of facts without any bias or one-sided reporting. All claims made by the authors are supported by evidence from their research, while potential risks associated with exploring for graphite- and sulphide-rich rocks are also noted in the article.</w:t>
      </w:r>
    </w:p>
    <w:p>
      <w:pPr>
        <w:pStyle w:val="Heading1"/>
      </w:pPr>
      <w:bookmarkStart w:id="5" w:name="_Toc5"/>
      <w:r>
        <w:t>Topics for further research:</w:t>
      </w:r>
      <w:bookmarkEnd w:id="5"/>
    </w:p>
    <w:p>
      <w:pPr>
        <w:spacing w:after="0"/>
        <w:numPr>
          <w:ilvl w:val="0"/>
          <w:numId w:val="2"/>
        </w:numPr>
      </w:pPr>
      <w:r>
        <w:rPr/>
        <w:t xml:space="preserve">Graphite Exploration Techniques</w:t>
      </w:r>
    </w:p>
    <w:p>
      <w:pPr>
        <w:spacing w:after="0"/>
        <w:numPr>
          <w:ilvl w:val="0"/>
          <w:numId w:val="2"/>
        </w:numPr>
      </w:pPr>
      <w:r>
        <w:rPr/>
        <w:t xml:space="preserve">Sulphide Exploration Techniques</w:t>
      </w:r>
    </w:p>
    <w:p>
      <w:pPr>
        <w:spacing w:after="0"/>
        <w:numPr>
          <w:ilvl w:val="0"/>
          <w:numId w:val="2"/>
        </w:numPr>
      </w:pPr>
      <w:r>
        <w:rPr/>
        <w:t xml:space="preserve">Petrophysical Properties of Black Shales</w:t>
      </w:r>
    </w:p>
    <w:p>
      <w:pPr>
        <w:spacing w:after="0"/>
        <w:numPr>
          <w:ilvl w:val="0"/>
          <w:numId w:val="2"/>
        </w:numPr>
      </w:pPr>
      <w:r>
        <w:rPr/>
        <w:t xml:space="preserve">Geochemical Characteristics of Black Shales</w:t>
      </w:r>
    </w:p>
    <w:p>
      <w:pPr>
        <w:spacing w:after="0"/>
        <w:numPr>
          <w:ilvl w:val="0"/>
          <w:numId w:val="2"/>
        </w:numPr>
      </w:pPr>
      <w:r>
        <w:rPr/>
        <w:t xml:space="preserve">Airborne Geophysics for Graphite Exploration</w:t>
      </w:r>
    </w:p>
    <w:p>
      <w:pPr>
        <w:numPr>
          <w:ilvl w:val="0"/>
          <w:numId w:val="2"/>
        </w:numPr>
      </w:pPr>
      <w:r>
        <w:rPr/>
        <w:t xml:space="preserve">Global Graphite Exploration Strategies</w:t>
      </w:r>
    </w:p>
    <w:p>
      <w:pPr>
        <w:pStyle w:val="Heading1"/>
      </w:pPr>
      <w:bookmarkStart w:id="6" w:name="_Toc6"/>
      <w:r>
        <w:t>Report location:</w:t>
      </w:r>
      <w:bookmarkEnd w:id="6"/>
    </w:p>
    <w:p>
      <w:hyperlink r:id="rId8" w:history="1">
        <w:r>
          <w:rPr>
            <w:color w:val="2980b9"/>
            <w:u w:val="single"/>
          </w:rPr>
          <w:t xml:space="preserve">https://www.fullpicture.app/item/c13054720342123337981a4a0618ce08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43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5674222001819" TargetMode="External"/><Relationship Id="rId8" Type="http://schemas.openxmlformats.org/officeDocument/2006/relationships/hyperlink" Target="https://www.fullpicture.app/item/c13054720342123337981a4a0618c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2023-02-28T01:40:05+01:00</dcterms:created>
  <dcterms:modified xsi:type="dcterms:W3CDTF">2023-02-28T01:40:05+01:00</dcterms:modified>
</cp:coreProperties>
</file>

<file path=docProps/custom.xml><?xml version="1.0" encoding="utf-8"?>
<Properties xmlns="http://schemas.openxmlformats.org/officeDocument/2006/custom-properties" xmlns:vt="http://schemas.openxmlformats.org/officeDocument/2006/docPropsVTypes"/>
</file>