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From evidence to new high-entropy alloys | Nature Computational Science</w:t>
      </w:r>
      <w:br/>
      <w:hyperlink r:id="rId7" w:history="1">
        <w:r>
          <w:rPr>
            <w:color w:val="2980b9"/>
            <w:u w:val="single"/>
          </w:rPr>
          <w:t xml:space="preserve">https://www.nature.com/articles/s43588-021-00100-4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High-entropy alloys (HEAs) are alloys consisting of multi-principal elements with the same or nearly the same concentration, and possess unique properties that are absent in conventional alloys.</w:t>
      </w:r>
    </w:p>
    <w:p>
      <w:pPr>
        <w:jc w:val="both"/>
      </w:pPr>
      <w:r>
        <w:rPr/>
        <w:t xml:space="preserve">2. Efficiently selecting elements to discover novel HEAs is a daunting task due to the exponential growth of possible combinations as the number of elements increases.</w:t>
      </w:r>
    </w:p>
    <w:p>
      <w:pPr>
        <w:jc w:val="both"/>
      </w:pPr>
      <w:r>
        <w:rPr/>
        <w:t xml:space="preserve">3. Minh-Quyet Ha and colleagues have developed an evidence-based recommender system (ERS) for predicting novel HEA candidates by using pieces of evidence from existing alloy databases.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例如，文章没有提到HEAs可能存在的负面影响或风险，如环境污染或生物毒性。此外，文章也没有探讨如何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提出了一个基于数据驱动的方法来预测新的HEA候选者。然而，它并没有详细说明这个方法是如何工作的，并且没有提供足够的证据来支持其有效性。因此，在未经进一步验证之前，这种方法可能存在不确定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总体而言，该文章提供了有价值的信息和思路，但需要更多研究来验证其可行性和实用性，并且需要更全面地考虑潜在的风险和负面影响。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effects of HEAs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pollution
</w:t>
      </w:r>
    </w:p>
    <w:p>
      <w:pPr>
        <w:spacing w:after="0"/>
        <w:numPr>
          <w:ilvl w:val="0"/>
          <w:numId w:val="2"/>
        </w:numPr>
      </w:pPr>
      <w:r>
        <w:rPr/>
        <w:t xml:space="preserve">Biological toxicity
</w:t>
      </w:r>
    </w:p>
    <w:p>
      <w:pPr>
        <w:spacing w:after="0"/>
        <w:numPr>
          <w:ilvl w:val="0"/>
          <w:numId w:val="2"/>
        </w:numPr>
      </w:pPr>
      <w:r>
        <w:rPr/>
        <w:t xml:space="preserve">Data-driven method for predicting HEA candidates
</w:t>
      </w:r>
    </w:p>
    <w:p>
      <w:pPr>
        <w:spacing w:after="0"/>
        <w:numPr>
          <w:ilvl w:val="0"/>
          <w:numId w:val="2"/>
        </w:numPr>
      </w:pPr>
      <w:r>
        <w:rPr/>
        <w:t xml:space="preserve">Validity and effectiveness of the method
</w:t>
      </w:r>
    </w:p>
    <w:p>
      <w:pPr>
        <w:numPr>
          <w:ilvl w:val="0"/>
          <w:numId w:val="2"/>
        </w:numPr>
      </w:pPr>
      <w:r>
        <w:rPr/>
        <w:t xml:space="preserve">Potential risks and negative impacts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https://www.fullpicture.app/item/c13093e3eccc3e2266b7bc0a3751c702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F32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3588-021-00100-4" TargetMode="External"/><Relationship Id="rId8" Type="http://schemas.openxmlformats.org/officeDocument/2006/relationships/hyperlink" Target="https://www.fullpicture.app/item/c13093e3eccc3e2266b7bc0a3751c7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2024-01-09T12:53:41+01:00</dcterms:created>
  <dcterms:modified xsi:type="dcterms:W3CDTF">2024-01-09T12:53:41+01:00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