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Microscopic dynamics of the evacuation phenomena in the context of the Social Force Model - ScienceDirect</w:t>
      </w:r>
      <w:br/>
      <w:hyperlink r:id="rId7" w:history="1">
        <w:r>
          <w:rPr>
            <w:color w:val="2980b9"/>
            <w:u w:val="single"/>
          </w:rPr>
          <w:t xml:space="preserve">https://www.sciencedirect.com/science/article/pii/S0378437121000169</w:t>
        </w:r>
      </w:hyperlink>
    </w:p>
    <w:p>
      <w:pPr>
        <w:pStyle w:val="Heading1"/>
      </w:pPr>
      <w:bookmarkStart w:id="2" w:name="_Toc2"/>
      <w:r>
        <w:t>Article summary:</w:t>
      </w:r>
      <w:bookmarkEnd w:id="2"/>
    </w:p>
    <w:p>
      <w:pPr>
        <w:jc w:val="both"/>
      </w:pPr>
      <w:r>
        <w:rPr/>
        <w:t xml:space="preserve">1. The problem of emergency evacuations has become increasingly relevant in recent decades due to the increasing number and size of mass events.</w:t>
      </w:r>
    </w:p>
    <w:p>
      <w:pPr>
        <w:jc w:val="both"/>
      </w:pPr>
      <w:r>
        <w:rPr/>
        <w:t xml:space="preserve">2. The Social Force Model (SFM) introduced by Helbing was the first model to accomplish a “faster-is-slower” effect for moderate to high anxiety levels within the crowd.</w:t>
      </w:r>
    </w:p>
    <w:p>
      <w:pPr>
        <w:jc w:val="both"/>
      </w:pPr>
      <w:r>
        <w:rPr/>
        <w:t xml:space="preserve">3. This article defines and characterizes the concept of clustering structures, introduces the meaning of a clogging delay, and relates clustering structures with clogging delays.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“Microscopic dynamics of the evacuation phenomena in the context of the Social Force Model” is an informative and well-structured piece that provides an overview of how different factors can affect evacuation performance. The authors provide a comprehensive explanation of their research methods, as well as detailed descriptions of their findings.</w:t>
      </w:r>
    </w:p>
    <w:p>
      <w:pPr>
        <w:jc w:val="both"/>
      </w:pPr>
      <w:r>
        <w:rPr/>
        <w:t xml:space="preserve">The article is reliable in terms of its content, as it is based on existing research from reputable sources such as Helbing et al., Refs [1], [6], [14], [15], [16] and [17]. Furthermore, all claims are supported by evidence from experiments or simulations, which adds credibility to the article's conclusions.</w:t>
      </w:r>
    </w:p>
    <w:p>
      <w:pPr>
        <w:jc w:val="both"/>
      </w:pPr>
      <w:r>
        <w:rPr/>
        <w:t xml:space="preserve">However, there are some potential biases that should be noted. For example, while the authors do mention ethical considerations when conducting experiments involving living beings, they do not explore any potential risks associated with these experiments or discuss any possible alternatives to them. Additionally, while they do mention different scenarios that could affect evacuation performance (e.g., door width), they do not explore any counterarguments or present both sides equally when discussing these scenarios.</w:t>
      </w:r>
    </w:p>
    <w:p>
      <w:pPr>
        <w:jc w:val="both"/>
      </w:pPr>
      <w:r>
        <w:rPr/>
        <w:t xml:space="preserve">In conclusion, this article provides a comprehensive overview of how different factors can affect evacuation performance in the context of the Social Force Model (SFM). While it is reliable in terms of its content and supported by evidence from experiments or simulations, there are some potential biases that should be noted such as lack of exploration into ethical considerations or counterarguments when discussing certain scenarios.</w:t>
      </w:r>
    </w:p>
    <w:p>
      <w:pPr>
        <w:pStyle w:val="Heading1"/>
      </w:pPr>
      <w:bookmarkStart w:id="5" w:name="_Toc5"/>
      <w:r>
        <w:t>Topics for further research:</w:t>
      </w:r>
      <w:bookmarkEnd w:id="5"/>
    </w:p>
    <w:p>
      <w:pPr>
        <w:spacing w:after="0"/>
        <w:numPr>
          <w:ilvl w:val="0"/>
          <w:numId w:val="2"/>
        </w:numPr>
      </w:pPr>
      <w:r>
        <w:rPr/>
        <w:t xml:space="preserve">Ethical considerations in evacuation experiments</w:t>
      </w:r>
    </w:p>
    <w:p>
      <w:pPr>
        <w:spacing w:after="0"/>
        <w:numPr>
          <w:ilvl w:val="0"/>
          <w:numId w:val="2"/>
        </w:numPr>
      </w:pPr>
      <w:r>
        <w:rPr/>
        <w:t xml:space="preserve">Alternatives to evacuation experiments</w:t>
      </w:r>
    </w:p>
    <w:p>
      <w:pPr>
        <w:spacing w:after="0"/>
        <w:numPr>
          <w:ilvl w:val="0"/>
          <w:numId w:val="2"/>
        </w:numPr>
      </w:pPr>
      <w:r>
        <w:rPr/>
        <w:t xml:space="preserve">Impact of door width on evacuation performance</w:t>
      </w:r>
    </w:p>
    <w:p>
      <w:pPr>
        <w:spacing w:after="0"/>
        <w:numPr>
          <w:ilvl w:val="0"/>
          <w:numId w:val="2"/>
        </w:numPr>
      </w:pPr>
      <w:r>
        <w:rPr/>
        <w:t xml:space="preserve">Counterarguments to evacuation scenarios</w:t>
      </w:r>
    </w:p>
    <w:p>
      <w:pPr>
        <w:spacing w:after="0"/>
        <w:numPr>
          <w:ilvl w:val="0"/>
          <w:numId w:val="2"/>
        </w:numPr>
      </w:pPr>
      <w:r>
        <w:rPr/>
        <w:t xml:space="preserve">Social Force Model (SFM) applications</w:t>
      </w:r>
    </w:p>
    <w:p>
      <w:pPr>
        <w:numPr>
          <w:ilvl w:val="0"/>
          <w:numId w:val="2"/>
        </w:numPr>
      </w:pPr>
      <w:r>
        <w:rPr/>
        <w:t xml:space="preserve">Evacuation performance in different scenarios</w:t>
      </w:r>
    </w:p>
    <w:p>
      <w:pPr>
        <w:pStyle w:val="Heading1"/>
      </w:pPr>
      <w:bookmarkStart w:id="6" w:name="_Toc6"/>
      <w:r>
        <w:t>Report location:</w:t>
      </w:r>
      <w:bookmarkEnd w:id="6"/>
    </w:p>
    <w:p>
      <w:hyperlink r:id="rId8" w:history="1">
        <w:r>
          <w:rPr>
            <w:color w:val="2980b9"/>
            <w:u w:val="single"/>
          </w:rPr>
          <w:t xml:space="preserve">https://www.fullpicture.app/item/c13165464b6a28f44637d1bdde9a3610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1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21000169" TargetMode="External"/><Relationship Id="rId8" Type="http://schemas.openxmlformats.org/officeDocument/2006/relationships/hyperlink" Target="https://www.fullpicture.app/item/c13165464b6a28f44637d1bdde9a3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2023-02-23T21:55:15+01:00</dcterms:created>
  <dcterms:modified xsi:type="dcterms:W3CDTF">2023-02-23T21:55:15+01:00</dcterms:modified>
</cp:coreProperties>
</file>

<file path=docProps/custom.xml><?xml version="1.0" encoding="utf-8"?>
<Properties xmlns="http://schemas.openxmlformats.org/officeDocument/2006/custom-properties" xmlns:vt="http://schemas.openxmlformats.org/officeDocument/2006/docPropsVTypes"/>
</file>