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Personal Development Report and Diary Assessment. 28th November 4pm. Report size is 1500 Words , SpeedGrader, 202223-ULMS315 - HRM SKILLS AND PROFESSIONAL PRACTICE</w:t></w:r><w:br/><w:hyperlink r:id="rId7" w:history="1"><w:r><w:rPr><w:color w:val="2980b9"/><w:u w:val="single"/></w:rPr><w:t xml:space="preserve">https://liverpool.instructure.com/courses/59948/gradebook/speed_grader?assignment_id=214957&student_id=11648</w:t></w:r></w:hyperlink></w:p><w:p><w:pPr><w:pStyle w:val="Heading1"/></w:pPr><w:bookmarkStart w:id="2" w:name="_Toc2"/><w:r><w:t>Article summary:</w:t></w:r><w:bookmarkEnd w:id="2"/></w:p><w:p><w:pPr><w:jc w:val="both"/></w:pPr><w:r><w:rPr/><w:t xml:space="preserve">1. This article is about a Personal Development Report and Diary Assessment due on 28th November 4pm, with a report size of 1500 words.</w:t></w:r></w:p><w:p><w:pPr><w:jc w:val="both"/></w:pPr><w:r><w:rPr/><w:t xml:space="preserve">2. The assessment includes a grade out of 100, late penalty, and comments for the attempt.</w:t></w:r></w:p><w:p><w:pPr><w:jc w:val="both"/></w:pPr><w:r><w:rPr/><w:t xml:space="preserve">3. The student has been granted an extension until 19/12/22 and can submit their work to Turnitin.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appears to be reliable and trustworthy as it provides clear instructions on the assessment requirements, including the due date, word count, and late penalty. It also provides information on how to submit the work to Turnitin and allows for an extension if needed. However, there are some potential biases that should be noted. For example, the article does not provide any information on what criteria will be used to assess the work or what topics should be covered in the report. Additionally, there is no mention of any counterarguments or alternative perspectives that could be explored in the report. Furthermore, there is no indication of whether possible risks associated with this assessment have been noted or discussed. Finally, it is unclear if both sides of an argument will be presented equally in this assessment or if one side will receive more attention than another.</w:t></w:r></w:p><w:p><w:pPr><w:pStyle w:val="Heading1"/></w:pPr><w:bookmarkStart w:id="5" w:name="_Toc5"/><w:r><w:t>Topics for further research:</w:t></w:r><w:bookmarkEnd w:id="5"/></w:p><w:p><w:pPr><w:spacing w:after="0"/><w:numPr><w:ilvl w:val="0"/><w:numId w:val="2"/></w:numPr></w:pPr><w:r><w:rPr/><w:t xml:space="preserve">Assessment criteria</w:t></w:r></w:p><w:p><w:pPr><w:spacing w:after="0"/><w:numPr><w:ilvl w:val="0"/><w:numId w:val="2"/></w:numPr></w:pPr><w:r><w:rPr/><w:t xml:space="preserve">Assessment topics</w:t></w:r></w:p><w:p><w:pPr><w:spacing w:after="0"/><w:numPr><w:ilvl w:val="0"/><w:numId w:val="2"/></w:numPr></w:pPr><w:r><w:rPr/><w:t xml:space="preserve">Counterarguments</w:t></w:r></w:p><w:p><w:pPr><w:spacing w:after="0"/><w:numPr><w:ilvl w:val="0"/><w:numId w:val="2"/></w:numPr></w:pPr><w:r><w:rPr/><w:t xml:space="preserve">Alternative perspectives</w:t></w:r></w:p><w:p><w:pPr><w:spacing w:after="0"/><w:numPr><w:ilvl w:val="0"/><w:numId w:val="2"/></w:numPr></w:pPr><w:r><w:rPr/><w:t xml:space="preserve">Risk assessment</w:t></w:r></w:p><w:p><w:pPr><w:numPr><w:ilvl w:val="0"/><w:numId w:val="2"/></w:numPr></w:pPr><w:r><w:rPr/><w:t xml:space="preserve">Balanced argument</w:t></w:r></w:p><w:p><w:pPr><w:pStyle w:val="Heading1"/></w:pPr><w:bookmarkStart w:id="6" w:name="_Toc6"/><w:r><w:t>Report location:</w:t></w:r><w:bookmarkEnd w:id="6"/></w:p><w:p><w:hyperlink r:id="rId8" w:history="1"><w:r><w:rPr><w:color w:val="2980b9"/><w:u w:val="single"/></w:rPr><w:t xml:space="preserve">https://www.fullpicture.app/item/c14588f030a3a6ce902813efb905f847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3D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verpool.instructure.com/courses/59948/gradebook/speed_grader?assignment_id=214957&amp;student_id=11648" TargetMode="External"/><Relationship Id="rId8" Type="http://schemas.openxmlformats.org/officeDocument/2006/relationships/hyperlink" Target="https://www.fullpicture.app/item/c14588f030a3a6ce902813efb905f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2023-02-23T01:53:16+01:00</dcterms:created>
  <dcterms:modified xsi:type="dcterms:W3CDTF">2023-02-23T01:53:16+01:00</dcterms:modified>
</cp:coreProperties>
</file>

<file path=docProps/custom.xml><?xml version="1.0" encoding="utf-8"?>
<Properties xmlns="http://schemas.openxmlformats.org/officeDocument/2006/custom-properties" xmlns:vt="http://schemas.openxmlformats.org/officeDocument/2006/docPropsVTypes"/>
</file>