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Physiological responses related to moderate mental load during car driving in field conditions - ScienceDirect</w:t>
      </w:r>
      <w:br/>
      <w:hyperlink r:id="rId7" w:history="1">
        <w:r>
          <w:rPr>
            <w:color w:val="2980b9"/>
            <w:u w:val="single"/>
          </w:rPr>
          <w:t xml:space="preserve">https://www-sciencedirect-com.libezproxy.open.ac.uk/science/article/pii/S0301051115000824?via%3Dihub=</w:t>
        </w:r>
      </w:hyperlink>
    </w:p>
    <w:p>
      <w:pPr>
        <w:pStyle w:val="Heading1"/>
      </w:pPr>
      <w:bookmarkStart w:id="2" w:name="_Toc2"/>
      <w:r>
        <w:t>Article summary:</w:t>
      </w:r>
      <w:bookmarkEnd w:id="2"/>
    </w:p>
    <w:p>
      <w:pPr>
        <w:jc w:val="both"/>
      </w:pPr>
      <w:r>
        <w:rPr/>
        <w:t xml:space="preserve">1. The study aimed to measure physiological variables in car drivers to capture moderate levels of mental load during real driving conditions, without artificial interference or manipulation of drivers' mental load.</w:t>
      </w:r>
    </w:p>
    <w:p>
      <w:pPr>
        <w:jc w:val="both"/>
      </w:pPr>
      <w:r>
        <w:rPr/>
        <w:t xml:space="preserve">2. Physiological variables such as heart rate, skin conductance level, breath duration, blink frequency, blink duration, and eye fixation related potentials were measured to distinguish between high and low mental load segments during city and highway driving.</w:t>
      </w:r>
    </w:p>
    <w:p>
      <w:pPr>
        <w:jc w:val="both"/>
      </w:pPr>
      <w:r>
        <w:rPr/>
        <w:t xml:space="preserve">3. Multivariate models were successfully used to classify high and low mental load within city and highway drives using the collected physiological data, showing potential for advancing safety systems in cars based on drivers' mental state.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"Physiological responses related to moderate mental load during car driving in field conditions" provides an in-depth analysis of how physiological variables can be used to measure moderate levels of mental load experienced by drivers during real-world driving conditions. The study aims to investigate the reliability and potential applications of using physiological measures as indicators of mental load in order to enhance safety systems in cars.</w:t>
      </w:r>
    </w:p>
    <w:p>
      <w:pPr>
        <w:jc w:val="both"/>
      </w:pPr>
      <w:r>
        <w:rPr/>
        <w:t xml:space="preserve"/>
      </w:r>
    </w:p>
    <w:p>
      <w:pPr>
        <w:jc w:val="both"/>
      </w:pPr>
      <w:r>
        <w:rPr/>
        <w:t xml:space="preserve">One potential bias in the study is the small sample size of only nine car drivers. While the repeated individual measures were found to be reliable, the high inter-individual variability could limit the generalizability of the findings. Additionally, the lack of diversity in the sample may not accurately represent a wider population of drivers, potentially skewing the results.</w:t>
      </w:r>
    </w:p>
    <w:p>
      <w:pPr>
        <w:jc w:val="both"/>
      </w:pPr>
      <w:r>
        <w:rPr/>
        <w:t xml:space="preserve"/>
      </w:r>
    </w:p>
    <w:p>
      <w:pPr>
        <w:jc w:val="both"/>
      </w:pPr>
      <w:r>
        <w:rPr/>
        <w:t xml:space="preserve">The article highlights the importance of ecological validity in studying mental load, emphasizing the need for naturalistic driving conditions without artificial manipulations. While this approach enhances external validity, it also introduces confounding variables that may impact the interpretation of results. The lack of control over extraneous factors could lead to noise in data and make it challenging to isolate specific effects related to mental load.</w:t>
      </w:r>
    </w:p>
    <w:p>
      <w:pPr>
        <w:jc w:val="both"/>
      </w:pPr>
      <w:r>
        <w:rPr/>
        <w:t xml:space="preserve"/>
      </w:r>
    </w:p>
    <w:p>
      <w:pPr>
        <w:jc w:val="both"/>
      </w:pPr>
      <w:r>
        <w:rPr/>
        <w:t xml:space="preserve">Furthermore, the article discusses modeling mental load using multidimensional constructs influenced by external demands and individual characteristics. While this approach provides a comprehensive understanding of mental load, it may oversimplify complex interactions between various factors contributing to driver performance and safety. The reliance on theoretical models without empirical evidence to support their applicability in real-world driving scenarios could weaken the validity of conclusions drawn from the study.</w:t>
      </w:r>
    </w:p>
    <w:p>
      <w:pPr>
        <w:jc w:val="both"/>
      </w:pPr>
      <w:r>
        <w:rPr/>
        <w:t xml:space="preserve"/>
      </w:r>
    </w:p>
    <w:p>
      <w:pPr>
        <w:jc w:val="both"/>
      </w:pPr>
      <w:r>
        <w:rPr/>
        <w:t xml:space="preserve">Overall, while the article presents valuable insights into measuring mental load using physiological variables, there are potential biases and limitations that should be considered when interpreting the findings. Future research with larger and more diverse samples, rigorous control over experimental conditions, and empirical validation of theoretical models is needed to strengthen the reliability and applicability of using physiological measures for assessing mental load in car driving contexts.</w:t>
      </w:r>
    </w:p>
    <w:p>
      <w:pPr>
        <w:pStyle w:val="Heading1"/>
      </w:pPr>
      <w:bookmarkStart w:id="5" w:name="_Toc5"/>
      <w:r>
        <w:t>Topics for further research:</w:t>
      </w:r>
      <w:bookmarkEnd w:id="5"/>
    </w:p>
    <w:p>
      <w:pPr>
        <w:spacing w:after="0"/>
        <w:numPr>
          <w:ilvl w:val="0"/>
          <w:numId w:val="2"/>
        </w:numPr>
      </w:pPr>
      <w:r>
        <w:rPr/>
        <w:t xml:space="preserve">Factors influencing mental load in car driving
</w:t>
      </w:r>
    </w:p>
    <w:p>
      <w:pPr>
        <w:spacing w:after="0"/>
        <w:numPr>
          <w:ilvl w:val="0"/>
          <w:numId w:val="2"/>
        </w:numPr>
      </w:pPr>
      <w:r>
        <w:rPr/>
        <w:t xml:space="preserve">Ecological validity in studying driver performance
</w:t>
      </w:r>
    </w:p>
    <w:p>
      <w:pPr>
        <w:spacing w:after="0"/>
        <w:numPr>
          <w:ilvl w:val="0"/>
          <w:numId w:val="2"/>
        </w:numPr>
      </w:pPr>
      <w:r>
        <w:rPr/>
        <w:t xml:space="preserve">Individual differences in physiological responses to mental load
</w:t>
      </w:r>
    </w:p>
    <w:p>
      <w:pPr>
        <w:spacing w:after="0"/>
        <w:numPr>
          <w:ilvl w:val="0"/>
          <w:numId w:val="2"/>
        </w:numPr>
      </w:pPr>
      <w:r>
        <w:rPr/>
        <w:t xml:space="preserve">Validity of theoretical models in predicting driver behavior
</w:t>
      </w:r>
    </w:p>
    <w:p>
      <w:pPr>
        <w:spacing w:after="0"/>
        <w:numPr>
          <w:ilvl w:val="0"/>
          <w:numId w:val="2"/>
        </w:numPr>
      </w:pPr>
      <w:r>
        <w:rPr/>
        <w:t xml:space="preserve">Impact of external demands on driver performance
</w:t>
      </w:r>
    </w:p>
    <w:p>
      <w:pPr>
        <w:numPr>
          <w:ilvl w:val="0"/>
          <w:numId w:val="2"/>
        </w:numPr>
      </w:pPr>
      <w:r>
        <w:rPr/>
        <w:t xml:space="preserve">Strategies for enhancing safety systems based on physiological measures</w:t>
      </w:r>
    </w:p>
    <w:p>
      <w:pPr>
        <w:pStyle w:val="Heading1"/>
      </w:pPr>
      <w:bookmarkStart w:id="6" w:name="_Toc6"/>
      <w:r>
        <w:t>Report location:</w:t>
      </w:r>
      <w:bookmarkEnd w:id="6"/>
    </w:p>
    <w:p>
      <w:hyperlink r:id="rId8" w:history="1">
        <w:r>
          <w:rPr>
            <w:color w:val="2980b9"/>
            <w:u w:val="single"/>
          </w:rPr>
          <w:t xml:space="preserve">https://www.fullpicture.app/item/c175b66b320f5e6834f62d7081abb22b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09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ezproxy.open.ac.uk/science/article/pii/S0301051115000824?via%3Dihub=" TargetMode="External"/><Relationship Id="rId8" Type="http://schemas.openxmlformats.org/officeDocument/2006/relationships/hyperlink" Target="https://www.fullpicture.app/item/c175b66b320f5e6834f62d7081abb2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2024-06-07T14:14:16+02:00</dcterms:created>
  <dcterms:modified xsi:type="dcterms:W3CDTF">2024-06-07T14:14:16+02:00</dcterms:modified>
</cp:coreProperties>
</file>

<file path=docProps/custom.xml><?xml version="1.0" encoding="utf-8"?>
<Properties xmlns="http://schemas.openxmlformats.org/officeDocument/2006/custom-properties" xmlns:vt="http://schemas.openxmlformats.org/officeDocument/2006/docPropsVTypes"/>
</file>