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Resilient Urban Public Transportation Infrastructure: A Comparison of Five Flow-Weighted Metro Networks in Terms of the Resilience Cycle Framework | IEEE Journals &amp; Magazine | IEEE Xplore</w:t>
      </w:r>
      <w:br/>
      <w:hyperlink r:id="rId7" w:history="1">
        <w:r>
          <w:rPr>
            <w:color w:val="2980b9"/>
            <w:u w:val="single"/>
          </w:rPr>
          <w:t xml:space="preserve">https://ieeexplore.ieee.org/document/9592719</w:t>
        </w:r>
      </w:hyperlink>
    </w:p>
    <w:p>
      <w:pPr>
        <w:pStyle w:val="Heading1"/>
      </w:pPr>
      <w:bookmarkStart w:id="2" w:name="_Toc2"/>
      <w:r>
        <w:t>Article summary:</w:t>
      </w:r>
      <w:bookmarkEnd w:id="2"/>
    </w:p>
    <w:p>
      <w:pPr>
        <w:jc w:val="both"/>
      </w:pPr>
      <w:r>
        <w:rPr/>
        <w:t xml:space="preserve">1. This article examines the resilience of five metro networks from around the world using a multi-phase resilience framework.</w:t>
      </w:r>
    </w:p>
    <w:p>
      <w:pPr>
        <w:jc w:val="both"/>
      </w:pPr>
      <w:r>
        <w:rPr/>
        <w:t xml:space="preserve">2. The framework includes preparedness, robustness, recovery, and adaptation phases and incorporates flow data into the analysis to account for user behavior impacts.</w:t>
      </w:r>
    </w:p>
    <w:p>
      <w:pPr>
        <w:jc w:val="both"/>
      </w:pPr>
      <w:r>
        <w:rPr/>
        <w:t xml:space="preserve">3. The results highlight the importance of commuters’ relocation behavior between neighboring stations in the recovery stage and suggest that flow should be considered in the resilience design of real-world transportation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upon numerous recent works to expand upon its methodology and applications, citing sources for each claim made. It also provides a comprehensive assessment of metro networks by incorporating both static and dynamic variations of node degree and betweenness centrality as well as flow-weighted metrics to create a more complete picture than just a topological lens. Additionally, it utilizes established network metrics and an established resilience framework for public transportation networks that have come about from previous works in recent decades.</w:t>
      </w:r>
    </w:p>
    <w:p>
      <w:pPr>
        <w:jc w:val="both"/>
      </w:pPr>
      <w:r>
        <w:rPr/>
        <w:t xml:space="preserve">However, there are some potential biases present in the article due to its focus on five specific metro networks from across the globe which may not be representative of all metro networks globally. Additionally, while it does provide insight into how these five networks compare with one another, it does not explore counterarguments or present both sides equally when discussing their findings. Furthermore, while it does discuss possible risks associated with urban infrastructure such as extreme weather events or cybersecurity attacks, it does not provide any evidence for these claims or explore them further beyond mentioning them briefly. </w:t>
      </w:r>
    </w:p>
    <w:p>
      <w:pPr>
        <w:jc w:val="both"/>
      </w:pPr>
      <w:r>
        <w:rPr/>
        <w:t xml:space="preserve">In conclusion, this article is generally reliable and trustworthy but could benefit from exploring counterarguments more thoroughly and providing evidence for its claims regarding potential risks associated with urban infrastructure.</w:t>
      </w:r>
    </w:p>
    <w:p>
      <w:pPr>
        <w:pStyle w:val="Heading1"/>
      </w:pPr>
      <w:bookmarkStart w:id="5" w:name="_Toc5"/>
      <w:r>
        <w:t>Topics for further research:</w:t>
      </w:r>
      <w:bookmarkEnd w:id="5"/>
    </w:p>
    <w:p>
      <w:pPr>
        <w:spacing w:after="0"/>
        <w:numPr>
          <w:ilvl w:val="0"/>
          <w:numId w:val="2"/>
        </w:numPr>
      </w:pPr>
      <w:r>
        <w:rPr/>
        <w:t xml:space="preserve">Urban infrastructure resilience</w:t>
      </w:r>
    </w:p>
    <w:p>
      <w:pPr>
        <w:spacing w:after="0"/>
        <w:numPr>
          <w:ilvl w:val="0"/>
          <w:numId w:val="2"/>
        </w:numPr>
      </w:pPr>
      <w:r>
        <w:rPr/>
        <w:t xml:space="preserve">Public transportation network resilience</w:t>
      </w:r>
    </w:p>
    <w:p>
      <w:pPr>
        <w:spacing w:after="0"/>
        <w:numPr>
          <w:ilvl w:val="0"/>
          <w:numId w:val="2"/>
        </w:numPr>
      </w:pPr>
      <w:r>
        <w:rPr/>
        <w:t xml:space="preserve">Network metrics for metro networks</w:t>
      </w:r>
    </w:p>
    <w:p>
      <w:pPr>
        <w:spacing w:after="0"/>
        <w:numPr>
          <w:ilvl w:val="0"/>
          <w:numId w:val="2"/>
        </w:numPr>
      </w:pPr>
      <w:r>
        <w:rPr/>
        <w:t xml:space="preserve">Extreme weather events and urban infrastructure</w:t>
      </w:r>
    </w:p>
    <w:p>
      <w:pPr>
        <w:spacing w:after="0"/>
        <w:numPr>
          <w:ilvl w:val="0"/>
          <w:numId w:val="2"/>
        </w:numPr>
      </w:pPr>
      <w:r>
        <w:rPr/>
        <w:t xml:space="preserve">Cybersecurity attacks and urban infrastructure</w:t>
      </w:r>
    </w:p>
    <w:p>
      <w:pPr>
        <w:numPr>
          <w:ilvl w:val="0"/>
          <w:numId w:val="2"/>
        </w:numPr>
      </w:pPr>
      <w:r>
        <w:rPr/>
        <w:t xml:space="preserve">Global metro network comparison</w:t>
      </w:r>
    </w:p>
    <w:p>
      <w:pPr>
        <w:pStyle w:val="Heading1"/>
      </w:pPr>
      <w:bookmarkStart w:id="6" w:name="_Toc6"/>
      <w:r>
        <w:t>Report location:</w:t>
      </w:r>
      <w:bookmarkEnd w:id="6"/>
    </w:p>
    <w:p>
      <w:hyperlink r:id="rId8" w:history="1">
        <w:r>
          <w:rPr>
            <w:color w:val="2980b9"/>
            <w:u w:val="single"/>
          </w:rPr>
          <w:t xml:space="preserve">https://www.fullpicture.app/item/c1a2cc1d68bba79eaef5e75e34ae3da4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A8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92719" TargetMode="External"/><Relationship Id="rId8" Type="http://schemas.openxmlformats.org/officeDocument/2006/relationships/hyperlink" Target="https://www.fullpicture.app/item/c1a2cc1d68bba79eaef5e75e34ae3d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2023-02-22T11:41:22+01:00</dcterms:created>
  <dcterms:modified xsi:type="dcterms:W3CDTF">2023-02-22T11:41:22+01:00</dcterms:modified>
</cp:coreProperties>
</file>

<file path=docProps/custom.xml><?xml version="1.0" encoding="utf-8"?>
<Properties xmlns="http://schemas.openxmlformats.org/officeDocument/2006/custom-properties" xmlns:vt="http://schemas.openxmlformats.org/officeDocument/2006/docPropsVTypes"/>
</file>